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65C3" w:rsidRDefault="006C65C3" w:rsidP="007415AE">
      <w:pPr>
        <w:spacing w:line="360" w:lineRule="auto"/>
        <w:jc w:val="both"/>
        <w:rPr>
          <w:b/>
        </w:rPr>
      </w:pPr>
    </w:p>
    <w:p w:rsidR="0034123A" w:rsidRDefault="00626FE1" w:rsidP="00626FE1">
      <w:pPr>
        <w:spacing w:before="120" w:after="0" w:line="360" w:lineRule="auto"/>
        <w:jc w:val="both"/>
        <w:rPr>
          <w:rFonts w:ascii="Arial" w:hAnsi="Arial" w:cs="Arial"/>
          <w:b/>
          <w:bCs/>
          <w:color w:val="003399"/>
          <w:sz w:val="24"/>
          <w:szCs w:val="24"/>
          <w:shd w:val="clear" w:color="auto" w:fill="FFFFFF"/>
          <w:lang w:eastAsia="el-GR"/>
        </w:rPr>
      </w:pPr>
      <w:r w:rsidRPr="00626FE1">
        <w:rPr>
          <w:rFonts w:ascii="Arial" w:hAnsi="Arial" w:cs="Arial"/>
          <w:b/>
          <w:bCs/>
          <w:color w:val="003399"/>
          <w:sz w:val="24"/>
          <w:szCs w:val="24"/>
          <w:shd w:val="clear" w:color="auto" w:fill="FFFFFF"/>
          <w:lang w:eastAsia="el-GR"/>
        </w:rPr>
        <w:t>“</w:t>
      </w:r>
      <w:r w:rsidR="00C005DB" w:rsidRPr="00626FE1">
        <w:rPr>
          <w:rFonts w:ascii="Arial" w:hAnsi="Arial" w:cs="Arial"/>
          <w:b/>
          <w:bCs/>
          <w:color w:val="003399"/>
          <w:sz w:val="24"/>
          <w:szCs w:val="24"/>
          <w:shd w:val="clear" w:color="auto" w:fill="FFFFFF"/>
          <w:lang w:eastAsia="el-GR"/>
        </w:rPr>
        <w:t>SUB. 7.1.1 - Συντήρηση Ξύλινης Αρχαίας Γέφυρας στην Αμφίπολη</w:t>
      </w:r>
      <w:r w:rsidRPr="00626FE1">
        <w:rPr>
          <w:rFonts w:ascii="Arial" w:hAnsi="Arial" w:cs="Arial"/>
          <w:b/>
          <w:bCs/>
          <w:color w:val="003399"/>
          <w:sz w:val="24"/>
          <w:szCs w:val="24"/>
          <w:shd w:val="clear" w:color="auto" w:fill="FFFFFF"/>
          <w:lang w:eastAsia="el-GR"/>
        </w:rPr>
        <w:t>”</w:t>
      </w:r>
    </w:p>
    <w:p w:rsidR="00626FE1" w:rsidRPr="00626FE1" w:rsidRDefault="00626FE1" w:rsidP="00626FE1">
      <w:pPr>
        <w:spacing w:before="120" w:after="0" w:line="360" w:lineRule="auto"/>
        <w:jc w:val="both"/>
        <w:rPr>
          <w:rFonts w:ascii="Arial" w:hAnsi="Arial" w:cs="Arial"/>
          <w:b/>
          <w:bCs/>
          <w:color w:val="003399"/>
          <w:sz w:val="24"/>
          <w:szCs w:val="24"/>
          <w:shd w:val="clear" w:color="auto" w:fill="FFFFFF"/>
          <w:lang w:eastAsia="el-GR"/>
        </w:rPr>
      </w:pPr>
      <w:bookmarkStart w:id="0" w:name="_GoBack"/>
      <w:bookmarkEnd w:id="0"/>
    </w:p>
    <w:p w:rsidR="00BB1FA9" w:rsidRDefault="00994D49" w:rsidP="005E441D">
      <w:pPr>
        <w:spacing w:line="360" w:lineRule="auto"/>
        <w:jc w:val="both"/>
      </w:pPr>
      <w:r w:rsidRPr="00857872">
        <w:t xml:space="preserve">Το έργο </w:t>
      </w:r>
      <w:r w:rsidR="00073BE7">
        <w:t xml:space="preserve">«SUB. 7.1.1 - Συντήρηση Ξύλινης Αρχαίας Γέφυρας στην Αμφίπολη» με κωδικό ΟΠΣ ΤΑ 5161661 </w:t>
      </w:r>
      <w:r w:rsidR="00BB1FA9">
        <w:t xml:space="preserve">έχει ενταχθεί στο Ταμείο Ανάκαμψης και Ανθεκτικότητας, το οποίο χρηματοδοτείται από την Ευρωπαϊκή Ένωση – </w:t>
      </w:r>
      <w:proofErr w:type="spellStart"/>
      <w:r w:rsidR="00BB1FA9">
        <w:t>NextGeneration</w:t>
      </w:r>
      <w:proofErr w:type="spellEnd"/>
      <w:r w:rsidR="00BB1FA9">
        <w:t xml:space="preserve"> EU, με συνολική δημόσια δαπάνη ύψους </w:t>
      </w:r>
      <w:r w:rsidR="00073BE7">
        <w:t>1.20</w:t>
      </w:r>
      <w:r w:rsidR="00BB1FA9">
        <w:t>0.000€.</w:t>
      </w:r>
    </w:p>
    <w:p w:rsidR="005E441D" w:rsidRDefault="005E441D" w:rsidP="005E441D">
      <w:pPr>
        <w:spacing w:line="360" w:lineRule="auto"/>
        <w:jc w:val="both"/>
      </w:pPr>
      <w:r>
        <w:t>Το φυσικό αντικείμενο αφορά:</w:t>
      </w:r>
    </w:p>
    <w:p w:rsidR="00073BE7" w:rsidRDefault="00073BE7" w:rsidP="00073BE7">
      <w:pPr>
        <w:spacing w:line="360" w:lineRule="auto"/>
        <w:jc w:val="both"/>
      </w:pPr>
      <w:r>
        <w:t xml:space="preserve">Στο πλαίσιο του 1ου </w:t>
      </w:r>
      <w:proofErr w:type="spellStart"/>
      <w:r>
        <w:t>υποέργου</w:t>
      </w:r>
      <w:proofErr w:type="spellEnd"/>
      <w:r>
        <w:t xml:space="preserve"> (Συντήρηση ξύλινων </w:t>
      </w:r>
      <w:proofErr w:type="spellStart"/>
      <w:r>
        <w:t>στοχείων</w:t>
      </w:r>
      <w:proofErr w:type="spellEnd"/>
      <w:r>
        <w:t xml:space="preserve"> της αρχαίας γέφυρας στην Αμφίπολη, προϋπολογισμού 625.000€) πρόκειται να εκτελεστούν εργασίες συντήρησης και καθαρισμού των πασσάλων καθώς και τμημάτων των λίθινων δομικών στοιχείων της σωζόμενης κατασκευής.  Με την ολοκλήρωση των εργασιών θα διαμορφωθεί ειδικός χώρος για την ενημέρωση του κοινού με ανάπτυξη προγράμματος μέσω του οποίου ο επισκέπτης θα λαμβάνει πληροφορίες έτσι ώστε το μνημείο να γίνεται κατανοητό. Θα υπάρχει η δυνατότητα για την παρακολούθηση και της πορείας των εργασιών καθώς και θεμάτων τεκμηρίωσης. Όλη η παρουσίαση θα έχει τοπικό χαρακτήρα με δυνατότητα με κατάλληλη προσαρμογή να μπορεί να </w:t>
      </w:r>
      <w:proofErr w:type="spellStart"/>
      <w:r>
        <w:t>μετεγκαταστασθεί</w:t>
      </w:r>
      <w:proofErr w:type="spellEnd"/>
      <w:r>
        <w:t xml:space="preserve"> στο διαδίκτυο.</w:t>
      </w:r>
    </w:p>
    <w:p w:rsidR="005E441D" w:rsidRPr="00073BE7" w:rsidRDefault="00073BE7" w:rsidP="00073BE7">
      <w:pPr>
        <w:spacing w:line="360" w:lineRule="auto"/>
        <w:jc w:val="both"/>
      </w:pPr>
      <w:r>
        <w:t xml:space="preserve">Στο πλαίσιο του 2ου υποέργου (Προμήθεια και εγκατάσταση μεταλλικού στεγάστρου προστασίας της αρχαίας ξύλινης γέφυρας στην Αμφίπολη, με </w:t>
      </w:r>
      <w:proofErr w:type="spellStart"/>
      <w:r>
        <w:t>προϋπολογιμό</w:t>
      </w:r>
      <w:proofErr w:type="spellEnd"/>
      <w:r>
        <w:t xml:space="preserve"> 575.000€) οι εργασίες που θα εκτελεστούν  αφορούν στην κατασκευή της θεμελίωσης, στην προμήθεια και εγκατάσταση του στεγάστρου προστασίας της αρχαίας γέφυρας στην Αμφίπολη Σερρών καθώς και στην κατασκευή δικτύου απορροής </w:t>
      </w:r>
      <w:proofErr w:type="spellStart"/>
      <w:r>
        <w:t>ομβρίων</w:t>
      </w:r>
      <w:proofErr w:type="spellEnd"/>
      <w:r>
        <w:t xml:space="preserve"> υδάτων. Στο πλαίσιο του υποέργου θα εκπονηθούν: στατική μελέτη εφαρμογής , μελέτη απορροής </w:t>
      </w:r>
      <w:proofErr w:type="spellStart"/>
      <w:r>
        <w:t>ομβρίων</w:t>
      </w:r>
      <w:proofErr w:type="spellEnd"/>
      <w:r>
        <w:t xml:space="preserve"> υδάτων και γεωτεχνική μελέτη (απαιτούν ΚΑΣ).</w:t>
      </w:r>
    </w:p>
    <w:p w:rsidR="00626FE1" w:rsidRPr="00626FE1" w:rsidRDefault="00626FE1" w:rsidP="00626FE1">
      <w:pPr>
        <w:spacing w:before="120" w:after="0" w:line="360" w:lineRule="auto"/>
        <w:jc w:val="both"/>
        <w:rPr>
          <w:rFonts w:ascii="Arial" w:hAnsi="Arial" w:cs="Arial"/>
          <w:color w:val="003399"/>
          <w:sz w:val="24"/>
          <w:szCs w:val="24"/>
          <w:lang w:eastAsia="el-GR"/>
        </w:rPr>
      </w:pPr>
      <w:r w:rsidRPr="00626FE1">
        <w:rPr>
          <w:rFonts w:ascii="Arial" w:hAnsi="Arial"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proofErr w:type="spellStart"/>
      <w:r w:rsidRPr="00626FE1">
        <w:rPr>
          <w:rFonts w:ascii="Arial" w:hAnsi="Arial" w:cs="Arial"/>
          <w:b/>
          <w:bCs/>
          <w:color w:val="003399"/>
          <w:sz w:val="24"/>
          <w:szCs w:val="24"/>
          <w:shd w:val="clear" w:color="auto" w:fill="FFFFFF"/>
          <w:lang w:val="en-GB" w:eastAsia="el-GR"/>
        </w:rPr>
        <w:t>NextGenerationEU</w:t>
      </w:r>
      <w:proofErr w:type="spellEnd"/>
      <w:r w:rsidRPr="00626FE1">
        <w:rPr>
          <w:rFonts w:ascii="Arial" w:hAnsi="Arial" w:cs="Arial"/>
          <w:b/>
          <w:bCs/>
          <w:color w:val="003399"/>
          <w:sz w:val="24"/>
          <w:szCs w:val="24"/>
          <w:shd w:val="clear" w:color="auto" w:fill="FFFFFF"/>
          <w:lang w:eastAsia="el-GR"/>
        </w:rPr>
        <w:t>.</w:t>
      </w:r>
    </w:p>
    <w:p w:rsidR="002006F5" w:rsidRDefault="002006F5" w:rsidP="007415AE">
      <w:pPr>
        <w:spacing w:line="360" w:lineRule="auto"/>
        <w:jc w:val="both"/>
      </w:pPr>
    </w:p>
    <w:p w:rsidR="00073BE7" w:rsidRDefault="004A0E9D" w:rsidP="007415AE">
      <w:pPr>
        <w:spacing w:line="360" w:lineRule="auto"/>
        <w:jc w:val="both"/>
      </w:pPr>
      <w:r w:rsidRPr="00073BE7">
        <w:rPr>
          <w:noProof/>
          <w:lang w:eastAsia="el-GR"/>
        </w:rPr>
        <w:lastRenderedPageBreak/>
        <w:drawing>
          <wp:inline distT="0" distB="0" distL="0" distR="0">
            <wp:extent cx="5518150" cy="3678555"/>
            <wp:effectExtent l="0" t="0" r="0" b="0"/>
            <wp:docPr id="5" name="Εικόνα 2" descr="DSC_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19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18150" cy="3678555"/>
                    </a:xfrm>
                    <a:prstGeom prst="rect">
                      <a:avLst/>
                    </a:prstGeom>
                    <a:noFill/>
                    <a:ln>
                      <a:noFill/>
                    </a:ln>
                  </pic:spPr>
                </pic:pic>
              </a:graphicData>
            </a:graphic>
          </wp:inline>
        </w:drawing>
      </w:r>
    </w:p>
    <w:p w:rsidR="00073BE7" w:rsidRDefault="004A0E9D" w:rsidP="007415AE">
      <w:pPr>
        <w:spacing w:line="360" w:lineRule="auto"/>
        <w:jc w:val="both"/>
      </w:pPr>
      <w:r w:rsidRPr="00073BE7">
        <w:rPr>
          <w:noProof/>
          <w:lang w:eastAsia="el-GR"/>
        </w:rPr>
        <w:drawing>
          <wp:inline distT="0" distB="0" distL="0" distR="0">
            <wp:extent cx="5539740" cy="3721100"/>
            <wp:effectExtent l="0" t="0" r="0" b="0"/>
            <wp:docPr id="1" name="Εικόνα 3" descr="DSC_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18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9740" cy="3721100"/>
                    </a:xfrm>
                    <a:prstGeom prst="rect">
                      <a:avLst/>
                    </a:prstGeom>
                    <a:noFill/>
                    <a:ln>
                      <a:noFill/>
                    </a:ln>
                  </pic:spPr>
                </pic:pic>
              </a:graphicData>
            </a:graphic>
          </wp:inline>
        </w:drawing>
      </w:r>
    </w:p>
    <w:p w:rsidR="00073BE7" w:rsidRDefault="004A0E9D" w:rsidP="007415AE">
      <w:pPr>
        <w:spacing w:line="360" w:lineRule="auto"/>
        <w:jc w:val="both"/>
      </w:pPr>
      <w:r w:rsidRPr="00572E57">
        <w:rPr>
          <w:noProof/>
          <w:lang w:eastAsia="el-GR"/>
        </w:rPr>
        <w:drawing>
          <wp:inline distT="0" distB="0" distL="0" distR="0">
            <wp:extent cx="6400800" cy="4263390"/>
            <wp:effectExtent l="0" t="0" r="0" b="0"/>
            <wp:docPr id="4" name="Εικόνα 4" descr="DSC_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2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4263390"/>
                    </a:xfrm>
                    <a:prstGeom prst="rect">
                      <a:avLst/>
                    </a:prstGeom>
                    <a:noFill/>
                    <a:ln>
                      <a:noFill/>
                    </a:ln>
                  </pic:spPr>
                </pic:pic>
              </a:graphicData>
            </a:graphic>
          </wp:inline>
        </w:drawing>
      </w:r>
    </w:p>
    <w:sectPr w:rsidR="00073BE7" w:rsidSect="006C65C3">
      <w:headerReference w:type="default" r:id="rId10"/>
      <w:footerReference w:type="default" r:id="rId11"/>
      <w:pgSz w:w="11906" w:h="16838"/>
      <w:pgMar w:top="426" w:right="1797"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C6E" w:rsidRDefault="004C3C6E">
      <w:r>
        <w:separator/>
      </w:r>
    </w:p>
  </w:endnote>
  <w:endnote w:type="continuationSeparator" w:id="0">
    <w:p w:rsidR="004C3C6E" w:rsidRDefault="004C3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611" w:rsidRDefault="004A0E9D" w:rsidP="00D63611">
    <w:pPr>
      <w:pStyle w:val="a4"/>
      <w:tabs>
        <w:tab w:val="clear" w:pos="4153"/>
        <w:tab w:val="center" w:pos="2552"/>
      </w:tabs>
      <w:jc w:val="center"/>
    </w:pPr>
    <w:r w:rsidRPr="00D1495D">
      <w:rPr>
        <w:noProof/>
        <w:lang w:eastAsia="el-GR"/>
      </w:rPr>
      <w:drawing>
        <wp:inline distT="0" distB="0" distL="0" distR="0">
          <wp:extent cx="1392555" cy="425450"/>
          <wp:effectExtent l="0" t="0" r="0" b="0"/>
          <wp:docPr id="1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2555" cy="425450"/>
                  </a:xfrm>
                  <a:prstGeom prst="rect">
                    <a:avLst/>
                  </a:prstGeom>
                  <a:noFill/>
                  <a:ln>
                    <a:noFill/>
                  </a:ln>
                </pic:spPr>
              </pic:pic>
            </a:graphicData>
          </a:graphic>
        </wp:inline>
      </w:drawing>
    </w:r>
    <w:r w:rsidRPr="00D1495D">
      <w:rPr>
        <w:noProof/>
        <w:lang w:eastAsia="el-GR"/>
      </w:rPr>
      <w:drawing>
        <wp:inline distT="0" distB="0" distL="0" distR="0">
          <wp:extent cx="2254250" cy="414655"/>
          <wp:effectExtent l="0" t="0" r="0" b="0"/>
          <wp:docPr id="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4250" cy="4146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C6E" w:rsidRDefault="004C3C6E">
      <w:r>
        <w:separator/>
      </w:r>
    </w:p>
  </w:footnote>
  <w:footnote w:type="continuationSeparator" w:id="0">
    <w:p w:rsidR="004C3C6E" w:rsidRDefault="004C3C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611" w:rsidRPr="00D86851" w:rsidRDefault="004A0E9D" w:rsidP="00D63611">
    <w:pPr>
      <w:pStyle w:val="a3"/>
      <w:rPr>
        <w:rFonts w:ascii="Arial" w:hAnsi="Arial" w:cs="Arial"/>
        <w:noProof/>
        <w:sz w:val="20"/>
      </w:rPr>
    </w:pPr>
    <w:r w:rsidRPr="00D63611">
      <w:rPr>
        <w:rFonts w:ascii="Arial" w:hAnsi="Arial" w:cs="Arial"/>
        <w:noProof/>
        <w:sz w:val="20"/>
        <w:lang w:eastAsia="el-GR"/>
      </w:rPr>
      <w:drawing>
        <wp:inline distT="0" distB="0" distL="0" distR="0">
          <wp:extent cx="467995" cy="436245"/>
          <wp:effectExtent l="0" t="0" r="0" b="0"/>
          <wp:docPr id="7"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995" cy="436245"/>
                  </a:xfrm>
                  <a:prstGeom prst="rect">
                    <a:avLst/>
                  </a:prstGeom>
                  <a:noFill/>
                  <a:ln>
                    <a:noFill/>
                  </a:ln>
                </pic:spPr>
              </pic:pic>
            </a:graphicData>
          </a:graphic>
        </wp:inline>
      </w:drawing>
    </w:r>
  </w:p>
  <w:p w:rsidR="00D63611" w:rsidRPr="00D86851" w:rsidRDefault="00D63611" w:rsidP="00D63611">
    <w:pPr>
      <w:pStyle w:val="a3"/>
      <w:tabs>
        <w:tab w:val="clear" w:pos="8306"/>
        <w:tab w:val="right" w:pos="9072"/>
      </w:tabs>
      <w:rPr>
        <w:rFonts w:ascii="Arial" w:hAnsi="Arial" w:cs="Arial"/>
        <w:noProof/>
        <w:sz w:val="20"/>
      </w:rPr>
    </w:pPr>
    <w:r w:rsidRPr="00D86851">
      <w:rPr>
        <w:rFonts w:ascii="Arial" w:hAnsi="Arial" w:cs="Arial"/>
        <w:noProof/>
        <w:sz w:val="20"/>
      </w:rPr>
      <w:t xml:space="preserve">ΕΛΛΗΝΙΚΗ ΔΗΜΟΚΡΑΤΙΑ </w:t>
    </w:r>
    <w:r w:rsidRPr="00D86851">
      <w:rPr>
        <w:rFonts w:ascii="Arial" w:hAnsi="Arial" w:cs="Arial"/>
        <w:noProof/>
        <w:sz w:val="20"/>
      </w:rPr>
      <w:tab/>
    </w:r>
    <w:r w:rsidRPr="00D86851">
      <w:rPr>
        <w:rFonts w:ascii="Arial" w:hAnsi="Arial" w:cs="Arial"/>
        <w:noProof/>
        <w:sz w:val="20"/>
      </w:rPr>
      <w:tab/>
      <w:t xml:space="preserve">Γενική  Διεύθυνση  Αρχαιοτήτων </w:t>
    </w:r>
  </w:p>
  <w:p w:rsidR="00D63611" w:rsidRDefault="00D63611" w:rsidP="00D63611">
    <w:pPr>
      <w:pStyle w:val="a3"/>
      <w:tabs>
        <w:tab w:val="clear" w:pos="8306"/>
        <w:tab w:val="right" w:pos="9072"/>
      </w:tabs>
      <w:rPr>
        <w:rFonts w:ascii="Arial" w:hAnsi="Arial" w:cs="Arial"/>
        <w:noProof/>
        <w:sz w:val="20"/>
      </w:rPr>
    </w:pPr>
    <w:r w:rsidRPr="00D86851">
      <w:rPr>
        <w:rFonts w:ascii="Arial" w:hAnsi="Arial" w:cs="Arial"/>
        <w:noProof/>
        <w:sz w:val="20"/>
      </w:rPr>
      <w:t>Υπουργείο Πολιτισμού και Αθλητισμού</w:t>
    </w:r>
    <w:r w:rsidRPr="00D86851">
      <w:rPr>
        <w:rFonts w:ascii="Arial" w:hAnsi="Arial" w:cs="Arial"/>
        <w:noProof/>
        <w:sz w:val="20"/>
      </w:rPr>
      <w:tab/>
      <w:t xml:space="preserve"> </w:t>
    </w:r>
    <w:r w:rsidRPr="00D86851">
      <w:rPr>
        <w:rFonts w:ascii="Arial" w:hAnsi="Arial" w:cs="Arial"/>
        <w:noProof/>
        <w:sz w:val="20"/>
      </w:rPr>
      <w:tab/>
      <w:t>&amp; Πολιτιστικής Κληρονομιάς</w:t>
    </w:r>
  </w:p>
  <w:p w:rsidR="00D63611" w:rsidRPr="00D86851" w:rsidRDefault="00D63611" w:rsidP="00D63611">
    <w:pPr>
      <w:pStyle w:val="a3"/>
      <w:tabs>
        <w:tab w:val="clear" w:pos="8306"/>
        <w:tab w:val="right" w:pos="9072"/>
      </w:tabs>
      <w:jc w:val="right"/>
      <w:rPr>
        <w:rFonts w:ascii="Arial" w:hAnsi="Arial" w:cs="Arial"/>
        <w:noProof/>
        <w:sz w:val="20"/>
      </w:rPr>
    </w:pPr>
    <w:r w:rsidRPr="00D63611">
      <w:rPr>
        <w:rFonts w:ascii="Arial" w:hAnsi="Arial" w:cs="Arial"/>
        <w:noProof/>
        <w:sz w:val="20"/>
      </w:rPr>
      <w:t>Διευθυνση Συντηρησης Αρχαιων Και Νεωτερων Μνημειων</w:t>
    </w:r>
  </w:p>
  <w:p w:rsidR="00D63611" w:rsidRPr="00D63611" w:rsidRDefault="00D63611" w:rsidP="00D63611">
    <w:pPr>
      <w:pStyle w:val="a3"/>
      <w:jc w:val="right"/>
      <w:rPr>
        <w:rFonts w:ascii="Arial" w:hAnsi="Arial" w:cs="Arial"/>
        <w:noProof/>
        <w:sz w:val="20"/>
      </w:rPr>
    </w:pPr>
    <w:r>
      <w:rPr>
        <w:rFonts w:ascii="Arial" w:hAnsi="Arial" w:cs="Arial"/>
        <w:noProof/>
        <w:sz w:val="20"/>
      </w:rPr>
      <w:tab/>
    </w:r>
    <w:r>
      <w:rPr>
        <w:rFonts w:ascii="Arial" w:hAnsi="Arial" w:cs="Arial"/>
        <w:noProof/>
        <w:sz w:val="20"/>
      </w:rPr>
      <w:tab/>
      <w:t xml:space="preserve"> </w:t>
    </w:r>
    <w:r w:rsidRPr="007F0A74">
      <w:rPr>
        <w:rFonts w:ascii="Arial" w:hAnsi="Arial" w:cs="Arial"/>
        <w:noProof/>
        <w:sz w:val="20"/>
      </w:rPr>
      <w:t>Εφορεία</w:t>
    </w:r>
    <w:r w:rsidRPr="00D63611">
      <w:rPr>
        <w:rFonts w:ascii="Arial" w:hAnsi="Arial" w:cs="Arial"/>
        <w:noProof/>
        <w:sz w:val="20"/>
        <w:lang w:val="en-US"/>
      </w:rPr>
      <w:t xml:space="preserve"> </w:t>
    </w:r>
    <w:r w:rsidRPr="007F0A74">
      <w:rPr>
        <w:rFonts w:ascii="Arial" w:hAnsi="Arial" w:cs="Arial"/>
        <w:noProof/>
        <w:sz w:val="20"/>
      </w:rPr>
      <w:t>Αρχαιοτήτων</w:t>
    </w:r>
    <w:r w:rsidRPr="00D63611">
      <w:rPr>
        <w:rFonts w:ascii="Arial" w:hAnsi="Arial" w:cs="Arial"/>
        <w:noProof/>
        <w:sz w:val="20"/>
        <w:lang w:val="en-US"/>
      </w:rPr>
      <w:t xml:space="preserve"> </w:t>
    </w:r>
    <w:r>
      <w:rPr>
        <w:rFonts w:ascii="Arial" w:hAnsi="Arial" w:cs="Arial"/>
        <w:noProof/>
        <w:sz w:val="20"/>
      </w:rPr>
      <w:t>Σερρών</w:t>
    </w:r>
  </w:p>
  <w:p w:rsidR="0034123A" w:rsidRDefault="0034123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A026B"/>
    <w:multiLevelType w:val="hybridMultilevel"/>
    <w:tmpl w:val="1BAE44F6"/>
    <w:lvl w:ilvl="0" w:tplc="7B9C791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6253F77"/>
    <w:multiLevelType w:val="hybridMultilevel"/>
    <w:tmpl w:val="F7E480D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7738C9"/>
    <w:multiLevelType w:val="hybridMultilevel"/>
    <w:tmpl w:val="7898F600"/>
    <w:lvl w:ilvl="0" w:tplc="91DE5E70">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762545C8"/>
    <w:multiLevelType w:val="hybridMultilevel"/>
    <w:tmpl w:val="AEA0E6CA"/>
    <w:lvl w:ilvl="0" w:tplc="7B9C7912">
      <w:numFmt w:val="bullet"/>
      <w:lvlText w:val="-"/>
      <w:lvlJc w:val="left"/>
      <w:pPr>
        <w:ind w:left="1080" w:hanging="360"/>
      </w:pPr>
      <w:rPr>
        <w:rFonts w:ascii="Calibri" w:eastAsia="Times New Roma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7EF30F74"/>
    <w:multiLevelType w:val="hybridMultilevel"/>
    <w:tmpl w:val="6A64E25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73BE7"/>
    <w:rsid w:val="00080D02"/>
    <w:rsid w:val="00087666"/>
    <w:rsid w:val="0012444B"/>
    <w:rsid w:val="00152492"/>
    <w:rsid w:val="001638A6"/>
    <w:rsid w:val="001A2E97"/>
    <w:rsid w:val="001C63C9"/>
    <w:rsid w:val="001D301B"/>
    <w:rsid w:val="002006F5"/>
    <w:rsid w:val="00203875"/>
    <w:rsid w:val="002D6DDE"/>
    <w:rsid w:val="00340380"/>
    <w:rsid w:val="0034123A"/>
    <w:rsid w:val="00371693"/>
    <w:rsid w:val="003934A1"/>
    <w:rsid w:val="003E27A2"/>
    <w:rsid w:val="00471906"/>
    <w:rsid w:val="004861C9"/>
    <w:rsid w:val="004A0E9D"/>
    <w:rsid w:val="004C3C6E"/>
    <w:rsid w:val="005432AB"/>
    <w:rsid w:val="00572E57"/>
    <w:rsid w:val="0057529B"/>
    <w:rsid w:val="00585D4F"/>
    <w:rsid w:val="00596E36"/>
    <w:rsid w:val="005E441D"/>
    <w:rsid w:val="00625510"/>
    <w:rsid w:val="00626FE1"/>
    <w:rsid w:val="0063541E"/>
    <w:rsid w:val="006750A1"/>
    <w:rsid w:val="0068672C"/>
    <w:rsid w:val="006869C6"/>
    <w:rsid w:val="006C65C3"/>
    <w:rsid w:val="006C7B39"/>
    <w:rsid w:val="007415AE"/>
    <w:rsid w:val="00762729"/>
    <w:rsid w:val="007941C4"/>
    <w:rsid w:val="007B4777"/>
    <w:rsid w:val="007D31D3"/>
    <w:rsid w:val="00857872"/>
    <w:rsid w:val="00896A60"/>
    <w:rsid w:val="008C0343"/>
    <w:rsid w:val="008C23D4"/>
    <w:rsid w:val="00933093"/>
    <w:rsid w:val="00977B72"/>
    <w:rsid w:val="0098345A"/>
    <w:rsid w:val="00987490"/>
    <w:rsid w:val="00994D49"/>
    <w:rsid w:val="00A32C2F"/>
    <w:rsid w:val="00A43AEA"/>
    <w:rsid w:val="00A70213"/>
    <w:rsid w:val="00A925A7"/>
    <w:rsid w:val="00AB7592"/>
    <w:rsid w:val="00AE264B"/>
    <w:rsid w:val="00B07AD2"/>
    <w:rsid w:val="00B149D3"/>
    <w:rsid w:val="00B6008A"/>
    <w:rsid w:val="00BB1FA9"/>
    <w:rsid w:val="00C005DB"/>
    <w:rsid w:val="00C90550"/>
    <w:rsid w:val="00CE2572"/>
    <w:rsid w:val="00CE7BB8"/>
    <w:rsid w:val="00D00DAF"/>
    <w:rsid w:val="00D63611"/>
    <w:rsid w:val="00D73ED2"/>
    <w:rsid w:val="00DA56D8"/>
    <w:rsid w:val="00DD69EB"/>
    <w:rsid w:val="00E01C62"/>
    <w:rsid w:val="00EB074F"/>
    <w:rsid w:val="00EC173D"/>
    <w:rsid w:val="00F35BBB"/>
    <w:rsid w:val="00F73D59"/>
    <w:rsid w:val="00FC48AD"/>
    <w:rsid w:val="00FE4D89"/>
    <w:rsid w:val="00FF5C9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795487F0"/>
  <w15:chartTrackingRefBased/>
  <w15:docId w15:val="{8C2EBD3F-D6B3-4A96-A787-6991F1FEF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uiPriority w:val="99"/>
    <w:rsid w:val="00371693"/>
    <w:pPr>
      <w:tabs>
        <w:tab w:val="center" w:pos="4153"/>
        <w:tab w:val="right" w:pos="8306"/>
      </w:tabs>
      <w:spacing w:after="0" w:line="240" w:lineRule="auto"/>
    </w:pPr>
  </w:style>
  <w:style w:type="character" w:customStyle="1" w:styleId="Char0">
    <w:name w:val="Υποσέλιδο Char"/>
    <w:link w:val="a4"/>
    <w:uiPriority w:val="99"/>
    <w:locked/>
    <w:rsid w:val="00371693"/>
    <w:rPr>
      <w:rFonts w:ascii="Calibri" w:hAnsi="Calibri"/>
      <w:sz w:val="22"/>
      <w:szCs w:val="22"/>
      <w:lang w:val="el-GR" w:eastAsia="en-US" w:bidi="ar-SA"/>
    </w:rPr>
  </w:style>
  <w:style w:type="paragraph" w:customStyle="1" w:styleId="Default">
    <w:name w:val="Default"/>
    <w:rsid w:val="0034123A"/>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58333">
      <w:bodyDiv w:val="1"/>
      <w:marLeft w:val="0"/>
      <w:marRight w:val="0"/>
      <w:marTop w:val="0"/>
      <w:marBottom w:val="0"/>
      <w:divBdr>
        <w:top w:val="none" w:sz="0" w:space="0" w:color="auto"/>
        <w:left w:val="none" w:sz="0" w:space="0" w:color="auto"/>
        <w:bottom w:val="none" w:sz="0" w:space="0" w:color="auto"/>
        <w:right w:val="none" w:sz="0" w:space="0" w:color="auto"/>
      </w:divBdr>
    </w:div>
    <w:div w:id="127671197">
      <w:bodyDiv w:val="1"/>
      <w:marLeft w:val="0"/>
      <w:marRight w:val="0"/>
      <w:marTop w:val="0"/>
      <w:marBottom w:val="0"/>
      <w:divBdr>
        <w:top w:val="none" w:sz="0" w:space="0" w:color="auto"/>
        <w:left w:val="none" w:sz="0" w:space="0" w:color="auto"/>
        <w:bottom w:val="none" w:sz="0" w:space="0" w:color="auto"/>
        <w:right w:val="none" w:sz="0" w:space="0" w:color="auto"/>
      </w:divBdr>
    </w:div>
    <w:div w:id="288165906">
      <w:bodyDiv w:val="1"/>
      <w:marLeft w:val="0"/>
      <w:marRight w:val="0"/>
      <w:marTop w:val="0"/>
      <w:marBottom w:val="0"/>
      <w:divBdr>
        <w:top w:val="none" w:sz="0" w:space="0" w:color="auto"/>
        <w:left w:val="none" w:sz="0" w:space="0" w:color="auto"/>
        <w:bottom w:val="none" w:sz="0" w:space="0" w:color="auto"/>
        <w:right w:val="none" w:sz="0" w:space="0" w:color="auto"/>
      </w:divBdr>
    </w:div>
    <w:div w:id="1243375274">
      <w:bodyDiv w:val="1"/>
      <w:marLeft w:val="0"/>
      <w:marRight w:val="0"/>
      <w:marTop w:val="0"/>
      <w:marBottom w:val="0"/>
      <w:divBdr>
        <w:top w:val="none" w:sz="0" w:space="0" w:color="auto"/>
        <w:left w:val="none" w:sz="0" w:space="0" w:color="auto"/>
        <w:bottom w:val="none" w:sz="0" w:space="0" w:color="auto"/>
        <w:right w:val="none" w:sz="0" w:space="0" w:color="auto"/>
      </w:divBdr>
    </w:div>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DE79964-1927-4619-80CC-54E841F9A66B}"/>
</file>

<file path=customXml/itemProps2.xml><?xml version="1.0" encoding="utf-8"?>
<ds:datastoreItem xmlns:ds="http://schemas.openxmlformats.org/officeDocument/2006/customXml" ds:itemID="{DDC5BA97-F6B1-47D9-B90E-8C4CFF161586}"/>
</file>

<file path=customXml/itemProps3.xml><?xml version="1.0" encoding="utf-8"?>
<ds:datastoreItem xmlns:ds="http://schemas.openxmlformats.org/officeDocument/2006/customXml" ds:itemID="{D3ADBA56-06C2-49EA-9090-A90B8C5D6C96}"/>
</file>

<file path=docProps/app.xml><?xml version="1.0" encoding="utf-8"?>
<Properties xmlns="http://schemas.openxmlformats.org/officeDocument/2006/extended-properties" xmlns:vt="http://schemas.openxmlformats.org/officeDocument/2006/docPropsVTypes">
  <Template>Normal</Template>
  <TotalTime>1</TotalTime>
  <Pages>3</Pages>
  <Words>241</Words>
  <Characters>1516</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Thanos Giannopoulos</cp:lastModifiedBy>
  <cp:revision>3</cp:revision>
  <dcterms:created xsi:type="dcterms:W3CDTF">2022-06-30T11:46:00Z</dcterms:created>
  <dcterms:modified xsi:type="dcterms:W3CDTF">2022-06-30T11:48:00Z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