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6F5" w:rsidRPr="00272F6B" w:rsidRDefault="00BB48E6" w:rsidP="00272F6B">
      <w:pPr>
        <w:spacing w:line="360" w:lineRule="auto"/>
        <w:jc w:val="both"/>
        <w:rPr>
          <w:rFonts w:ascii="Arial" w:hAnsi="Arial" w:cs="Arial"/>
          <w:b/>
          <w:caps/>
          <w:color w:val="003399"/>
          <w:sz w:val="24"/>
          <w:szCs w:val="24"/>
          <w:lang w:val="el-GR"/>
        </w:rPr>
      </w:pPr>
      <w:r w:rsidRPr="00272F6B">
        <w:rPr>
          <w:rFonts w:ascii="Arial" w:hAnsi="Arial" w:cs="Arial"/>
          <w:b/>
          <w:sz w:val="24"/>
          <w:szCs w:val="24"/>
          <w:lang w:val="el-GR"/>
        </w:rPr>
        <w:t>«</w:t>
      </w:r>
      <w:r w:rsidRPr="00272F6B">
        <w:rPr>
          <w:rFonts w:ascii="Arial" w:hAnsi="Arial" w:cs="Arial"/>
          <w:b/>
          <w:caps/>
          <w:color w:val="003399"/>
          <w:sz w:val="24"/>
          <w:szCs w:val="24"/>
          <w:lang w:val="el-GR"/>
        </w:rPr>
        <w:t>ΘΕΣΣΑΛΟΝΙΚΗ: ΠΑΝΑΓΙΑ ΧΑΛΚΕΩΝ (ΑΠΟΚΑΤΑΣΤΑΣΗ Ι.</w:t>
      </w:r>
      <w:r w:rsidR="008C72CE" w:rsidRPr="00272F6B">
        <w:rPr>
          <w:rFonts w:ascii="Arial" w:hAnsi="Arial" w:cs="Arial"/>
          <w:b/>
          <w:caps/>
          <w:color w:val="003399"/>
          <w:sz w:val="24"/>
          <w:szCs w:val="24"/>
          <w:lang w:val="el-GR"/>
        </w:rPr>
        <w:t xml:space="preserve"> </w:t>
      </w:r>
      <w:r w:rsidRPr="00272F6B">
        <w:rPr>
          <w:rFonts w:ascii="Arial" w:hAnsi="Arial" w:cs="Arial"/>
          <w:b/>
          <w:caps/>
          <w:color w:val="003399"/>
          <w:sz w:val="24"/>
          <w:szCs w:val="24"/>
          <w:lang w:val="el-GR"/>
        </w:rPr>
        <w:t>Ν. ΚΑΙ ΠΕΡΙΒΑΛΛΟΝΤΟΣ ΧΩΡΟΥ, ΣΥΝΤΗΡΗΣΗ ΖΩΓΡΑΦΙΚΟΥ ΚΑΙ ΓΛΥΠΤΟΥ ΔΙΑΚΟΣΜΟΥ)»</w:t>
      </w:r>
    </w:p>
    <w:p w:rsidR="00D915B1" w:rsidRPr="000E4381" w:rsidRDefault="00D915B1" w:rsidP="008674B7">
      <w:pPr>
        <w:jc w:val="both"/>
        <w:rPr>
          <w:rFonts w:ascii="Arial" w:hAnsi="Arial" w:cs="Arial"/>
          <w:b/>
          <w:lang w:val="el-GR"/>
        </w:rPr>
      </w:pPr>
    </w:p>
    <w:p w:rsidR="00AC2E8E" w:rsidRPr="000E4381" w:rsidRDefault="00AC2E8E" w:rsidP="008674B7">
      <w:pPr>
        <w:jc w:val="both"/>
        <w:rPr>
          <w:rFonts w:ascii="Arial" w:hAnsi="Arial" w:cs="Arial"/>
          <w:b/>
          <w:lang w:val="el-GR"/>
        </w:rPr>
      </w:pPr>
    </w:p>
    <w:p w:rsidR="00AC2E8E" w:rsidRPr="000E4381" w:rsidRDefault="00AC2E8E" w:rsidP="000E4381">
      <w:pPr>
        <w:autoSpaceDE w:val="0"/>
        <w:autoSpaceDN w:val="0"/>
        <w:adjustRightInd w:val="0"/>
        <w:spacing w:line="360" w:lineRule="auto"/>
        <w:jc w:val="both"/>
        <w:rPr>
          <w:rFonts w:ascii="Arial" w:hAnsi="Arial" w:cs="Arial"/>
          <w:szCs w:val="22"/>
          <w:lang w:val="el-GR"/>
        </w:rPr>
      </w:pPr>
      <w:r w:rsidRPr="000E4381">
        <w:rPr>
          <w:rFonts w:ascii="Arial" w:hAnsi="Arial" w:cs="Arial"/>
          <w:lang w:val="el-GR"/>
        </w:rPr>
        <w:t>Το έργο «Θεσσαλονίκη: Παναγία Χαλκέων (αποκατάσταση Ι.Ν. και περιβάλλοντος χώρου, συντήρηση ζωγραφικού και γλυπτού διακόσμου)»</w:t>
      </w:r>
      <w:r w:rsidRPr="000E4381">
        <w:rPr>
          <w:rFonts w:ascii="Arial" w:hAnsi="Arial" w:cs="Arial"/>
          <w:bCs/>
          <w:szCs w:val="22"/>
          <w:lang w:val="el-GR"/>
        </w:rPr>
        <w:t xml:space="preserve"> εντάχθηκε στο Ταμείο Ανάκαμψης και Ανθεκτικότητας με </w:t>
      </w:r>
      <w:r w:rsidR="00BB48E6" w:rsidRPr="000E4381">
        <w:rPr>
          <w:rFonts w:ascii="Arial" w:hAnsi="Arial" w:cs="Arial"/>
          <w:lang w:val="el-GR"/>
        </w:rPr>
        <w:t xml:space="preserve">Κωδικό ΟΠΣ ΤΑ 5150250 και </w:t>
      </w:r>
      <w:r w:rsidR="00BB48E6" w:rsidRPr="000E4381">
        <w:rPr>
          <w:rFonts w:ascii="Arial" w:hAnsi="Arial" w:cs="Arial"/>
          <w:bCs/>
          <w:szCs w:val="22"/>
          <w:lang w:val="el-GR"/>
        </w:rPr>
        <w:t>προϋπολογισμό 1.</w:t>
      </w:r>
      <w:r w:rsidRPr="000E4381">
        <w:rPr>
          <w:rFonts w:ascii="Arial" w:hAnsi="Arial" w:cs="Arial"/>
          <w:bCs/>
          <w:szCs w:val="22"/>
          <w:lang w:val="el-GR"/>
        </w:rPr>
        <w:t>250.000</w:t>
      </w:r>
      <w:r w:rsidR="00901D33">
        <w:rPr>
          <w:rFonts w:ascii="Arial" w:hAnsi="Arial" w:cs="Arial"/>
          <w:bCs/>
          <w:szCs w:val="22"/>
          <w:lang w:val="el-GR"/>
        </w:rPr>
        <w:t xml:space="preserve"> </w:t>
      </w:r>
      <w:r w:rsidRPr="000E4381">
        <w:rPr>
          <w:rFonts w:ascii="Arial" w:hAnsi="Arial" w:cs="Arial"/>
          <w:bCs/>
          <w:szCs w:val="22"/>
          <w:lang w:val="el-GR"/>
        </w:rPr>
        <w:t>ευρώ, χρηματοδότηση από τ</w:t>
      </w:r>
      <w:r w:rsidRPr="000E4381">
        <w:rPr>
          <w:rFonts w:ascii="Arial" w:hAnsi="Arial" w:cs="Arial"/>
          <w:lang w:val="el-GR"/>
        </w:rPr>
        <w:t>ο Πρόγραμμα Δημοσίων Επε</w:t>
      </w:r>
      <w:r w:rsidR="00BB48E6" w:rsidRPr="000E4381">
        <w:rPr>
          <w:rFonts w:ascii="Arial" w:hAnsi="Arial" w:cs="Arial"/>
          <w:lang w:val="el-GR"/>
        </w:rPr>
        <w:t>νδύσεων (ΠΔΕ) 2022</w:t>
      </w:r>
      <w:r w:rsidR="003C29FC" w:rsidRPr="000E4381">
        <w:rPr>
          <w:rFonts w:ascii="Arial" w:hAnsi="Arial" w:cs="Arial"/>
          <w:lang w:val="el-GR"/>
        </w:rPr>
        <w:t>.</w:t>
      </w:r>
      <w:r w:rsidR="00BB48E6" w:rsidRPr="000E4381">
        <w:rPr>
          <w:rFonts w:ascii="Arial" w:hAnsi="Arial" w:cs="Arial"/>
          <w:lang w:val="el-GR"/>
        </w:rPr>
        <w:t xml:space="preserve"> </w:t>
      </w:r>
    </w:p>
    <w:p w:rsidR="00AC2E8E" w:rsidRPr="000E4381" w:rsidRDefault="00AC2E8E" w:rsidP="000E4381">
      <w:pPr>
        <w:spacing w:line="360" w:lineRule="auto"/>
        <w:jc w:val="both"/>
        <w:rPr>
          <w:rFonts w:ascii="Arial" w:hAnsi="Arial" w:cs="Arial"/>
          <w:b/>
          <w:lang w:val="el-GR"/>
        </w:rPr>
      </w:pPr>
    </w:p>
    <w:p w:rsidR="00D915B1" w:rsidRPr="000E4381" w:rsidRDefault="00D915B1" w:rsidP="000E4381">
      <w:pPr>
        <w:spacing w:line="360" w:lineRule="auto"/>
        <w:jc w:val="both"/>
        <w:rPr>
          <w:rFonts w:ascii="Arial" w:hAnsi="Arial" w:cs="Arial"/>
          <w:lang w:val="el-GR"/>
        </w:rPr>
      </w:pPr>
      <w:r w:rsidRPr="000E4381">
        <w:rPr>
          <w:rFonts w:ascii="Arial" w:hAnsi="Arial" w:cs="Arial"/>
          <w:lang w:val="el-GR"/>
        </w:rPr>
        <w:t xml:space="preserve">Η Παναγία των Χαλκέων, η οποία το 2028 συμπληρώνει τα 1000 χρόνια από την ανέγερσή </w:t>
      </w:r>
      <w:r w:rsidR="00BB48E6" w:rsidRPr="000E4381">
        <w:rPr>
          <w:rFonts w:ascii="Arial" w:hAnsi="Arial" w:cs="Arial"/>
          <w:lang w:val="el-GR"/>
        </w:rPr>
        <w:t>της (1028)</w:t>
      </w:r>
      <w:r w:rsidRPr="000E4381">
        <w:rPr>
          <w:rFonts w:ascii="Arial" w:hAnsi="Arial" w:cs="Arial"/>
          <w:lang w:val="el-GR"/>
        </w:rPr>
        <w:t xml:space="preserve">, αποτελεί μνημείο προστατευόμενο από την </w:t>
      </w:r>
      <w:r w:rsidRPr="000E4381">
        <w:rPr>
          <w:rFonts w:ascii="Arial" w:hAnsi="Arial" w:cs="Arial"/>
          <w:lang w:val="en-US"/>
        </w:rPr>
        <w:t>UNESCO</w:t>
      </w:r>
      <w:r w:rsidRPr="000E4381">
        <w:rPr>
          <w:rFonts w:ascii="Arial" w:hAnsi="Arial" w:cs="Arial"/>
          <w:lang w:val="el-GR"/>
        </w:rPr>
        <w:t xml:space="preserve">, βρίσκεται σε κεντρική θέση στην πόλη, επί του οδικού άξονα της οδού Εγνατία και του μνημειακού άξονα της οδού Αριστοτέλους. Το μνημείο διασώζει αξιόλογο τοιχογραφικό και γλυπτό διάκοσμο και αποτελεί ένα εξαιρετικό δείγμα </w:t>
      </w:r>
      <w:proofErr w:type="spellStart"/>
      <w:r w:rsidRPr="000E4381">
        <w:rPr>
          <w:rFonts w:ascii="Arial" w:hAnsi="Arial" w:cs="Arial"/>
          <w:lang w:val="el-GR"/>
        </w:rPr>
        <w:t>μεσοβυζαντινής</w:t>
      </w:r>
      <w:proofErr w:type="spellEnd"/>
      <w:r w:rsidRPr="000E4381">
        <w:rPr>
          <w:rFonts w:ascii="Arial" w:hAnsi="Arial" w:cs="Arial"/>
          <w:lang w:val="el-GR"/>
        </w:rPr>
        <w:t xml:space="preserve"> αρχιτεκτονικής, με τη χαρακτηριστική </w:t>
      </w:r>
      <w:proofErr w:type="spellStart"/>
      <w:r w:rsidRPr="000E4381">
        <w:rPr>
          <w:rFonts w:ascii="Arial" w:hAnsi="Arial" w:cs="Arial"/>
          <w:lang w:val="el-GR"/>
        </w:rPr>
        <w:t>ολόπλινθη</w:t>
      </w:r>
      <w:proofErr w:type="spellEnd"/>
      <w:r w:rsidRPr="000E4381">
        <w:rPr>
          <w:rFonts w:ascii="Arial" w:hAnsi="Arial" w:cs="Arial"/>
          <w:lang w:val="el-GR"/>
        </w:rPr>
        <w:t xml:space="preserve"> τοιχοποιία, την πλαστική διαμόρφωση των όψεων και την κλιμακωτή διάρθρωση των στεγών. Μετά το 1935 υλοποιήθηκαν στον ναό δραστικές επεμβάσεις, στις οποίες οφείλεται εν πολλοίς η σημερινή του εικόνα.</w:t>
      </w:r>
      <w:r w:rsidR="000A468E" w:rsidRPr="000E4381">
        <w:rPr>
          <w:rFonts w:ascii="Arial" w:hAnsi="Arial" w:cs="Arial"/>
          <w:lang w:val="el-GR"/>
        </w:rPr>
        <w:t xml:space="preserve"> </w:t>
      </w:r>
      <w:r w:rsidR="00901D33">
        <w:rPr>
          <w:rFonts w:ascii="Arial" w:hAnsi="Arial" w:cs="Arial"/>
          <w:lang w:val="el-GR"/>
        </w:rPr>
        <w:t>Ο ναός παρουσιάζει</w:t>
      </w:r>
      <w:r w:rsidR="000A468E" w:rsidRPr="000E4381">
        <w:rPr>
          <w:rFonts w:ascii="Arial" w:hAnsi="Arial" w:cs="Arial"/>
          <w:lang w:val="el-GR"/>
        </w:rPr>
        <w:t xml:space="preserve"> σημαντικά προβλήματα</w:t>
      </w:r>
      <w:r w:rsidRPr="000E4381">
        <w:rPr>
          <w:rFonts w:ascii="Arial" w:hAnsi="Arial" w:cs="Arial"/>
          <w:lang w:val="el-GR"/>
        </w:rPr>
        <w:t xml:space="preserve"> τόσο στο εσωτερικό </w:t>
      </w:r>
      <w:r w:rsidR="00901D33">
        <w:rPr>
          <w:rFonts w:ascii="Arial" w:hAnsi="Arial" w:cs="Arial"/>
          <w:lang w:val="el-GR"/>
        </w:rPr>
        <w:t>όσο και στις όψεις του, που δεν έχουν</w:t>
      </w:r>
      <w:r w:rsidRPr="000E4381">
        <w:rPr>
          <w:rFonts w:ascii="Arial" w:hAnsi="Arial" w:cs="Arial"/>
          <w:lang w:val="el-GR"/>
        </w:rPr>
        <w:t xml:space="preserve"> αντιμετωπιστεί συνολικά έως σήμερα. Επιπλέον, στον περιβάλλοντα χώρο του, με τη μνημειακή διαμόρφωση και τον χαρακτηριστικό κήπο, εντοπίζονται προβλήματα που έχουν προκληθεί από την ελλιπή συντήρηση και τις άστοχες, αυθαίρετες επεμβάσεις. </w:t>
      </w:r>
      <w:r w:rsidR="00BB48E6" w:rsidRPr="000E4381">
        <w:rPr>
          <w:rFonts w:ascii="Arial" w:hAnsi="Arial" w:cs="Arial"/>
          <w:lang w:val="el-GR"/>
        </w:rPr>
        <w:t xml:space="preserve">Οι επεμβάσεις που θα πραγματοποιηθούν στο πλαίσιο του έργου στοχεύουν </w:t>
      </w:r>
      <w:r w:rsidRPr="000E4381">
        <w:rPr>
          <w:rFonts w:ascii="Arial" w:hAnsi="Arial" w:cs="Arial"/>
          <w:lang w:val="el-GR"/>
        </w:rPr>
        <w:t xml:space="preserve">α) </w:t>
      </w:r>
      <w:r w:rsidR="00BB48E6" w:rsidRPr="000E4381">
        <w:rPr>
          <w:rFonts w:ascii="Arial" w:hAnsi="Arial" w:cs="Arial"/>
          <w:lang w:val="el-GR"/>
        </w:rPr>
        <w:t>στ</w:t>
      </w:r>
      <w:r w:rsidRPr="000E4381">
        <w:rPr>
          <w:rFonts w:ascii="Arial" w:hAnsi="Arial" w:cs="Arial"/>
          <w:lang w:val="el-GR"/>
        </w:rPr>
        <w:t>η</w:t>
      </w:r>
      <w:r w:rsidR="00907979" w:rsidRPr="000E4381">
        <w:rPr>
          <w:rFonts w:ascii="Arial" w:hAnsi="Arial" w:cs="Arial"/>
          <w:lang w:val="el-GR"/>
        </w:rPr>
        <w:t>ν</w:t>
      </w:r>
      <w:r w:rsidRPr="000E4381">
        <w:rPr>
          <w:rFonts w:ascii="Arial" w:hAnsi="Arial" w:cs="Arial"/>
          <w:lang w:val="el-GR"/>
        </w:rPr>
        <w:t xml:space="preserve"> επιστημονική τεκμηρίωση του μνημείου και του περιβάλλοντα χώρου του, β) </w:t>
      </w:r>
      <w:r w:rsidR="00BB48E6" w:rsidRPr="000E4381">
        <w:rPr>
          <w:rFonts w:ascii="Arial" w:hAnsi="Arial" w:cs="Arial"/>
          <w:lang w:val="el-GR"/>
        </w:rPr>
        <w:t>στ</w:t>
      </w:r>
      <w:r w:rsidRPr="000E4381">
        <w:rPr>
          <w:rFonts w:ascii="Arial" w:hAnsi="Arial" w:cs="Arial"/>
          <w:lang w:val="el-GR"/>
        </w:rPr>
        <w:t>η</w:t>
      </w:r>
      <w:r w:rsidR="00F56929" w:rsidRPr="000E4381">
        <w:rPr>
          <w:rFonts w:ascii="Arial" w:hAnsi="Arial" w:cs="Arial"/>
          <w:lang w:val="el-GR"/>
        </w:rPr>
        <w:t>ν</w:t>
      </w:r>
      <w:r w:rsidRPr="000E4381">
        <w:rPr>
          <w:rFonts w:ascii="Arial" w:hAnsi="Arial" w:cs="Arial"/>
          <w:lang w:val="el-GR"/>
        </w:rPr>
        <w:t xml:space="preserve"> ανάδειξη της Παναγίας των Χαλκέων ως σημαντικότατου μνημείου της </w:t>
      </w:r>
      <w:proofErr w:type="spellStart"/>
      <w:r w:rsidRPr="000E4381">
        <w:rPr>
          <w:rFonts w:ascii="Arial" w:hAnsi="Arial" w:cs="Arial"/>
          <w:lang w:val="el-GR"/>
        </w:rPr>
        <w:t>μεσοβυζαντινής</w:t>
      </w:r>
      <w:proofErr w:type="spellEnd"/>
      <w:r w:rsidRPr="000E4381">
        <w:rPr>
          <w:rFonts w:ascii="Arial" w:hAnsi="Arial" w:cs="Arial"/>
          <w:lang w:val="el-GR"/>
        </w:rPr>
        <w:t xml:space="preserve"> αρχιτεκτονικής, ζωγραφικής και γλυπτικής στη Θεσσαλονίκη, γ) </w:t>
      </w:r>
      <w:r w:rsidR="00BB48E6" w:rsidRPr="000E4381">
        <w:rPr>
          <w:rFonts w:ascii="Arial" w:hAnsi="Arial" w:cs="Arial"/>
          <w:lang w:val="el-GR"/>
        </w:rPr>
        <w:t>στ</w:t>
      </w:r>
      <w:r w:rsidRPr="000E4381">
        <w:rPr>
          <w:rFonts w:ascii="Arial" w:hAnsi="Arial" w:cs="Arial"/>
          <w:lang w:val="el-GR"/>
        </w:rPr>
        <w:t>η</w:t>
      </w:r>
      <w:r w:rsidR="00BB48E6" w:rsidRPr="000E4381">
        <w:rPr>
          <w:rFonts w:ascii="Arial" w:hAnsi="Arial" w:cs="Arial"/>
          <w:lang w:val="el-GR"/>
        </w:rPr>
        <w:t>ν</w:t>
      </w:r>
      <w:r w:rsidRPr="000E4381">
        <w:rPr>
          <w:rFonts w:ascii="Arial" w:hAnsi="Arial" w:cs="Arial"/>
          <w:lang w:val="el-GR"/>
        </w:rPr>
        <w:t xml:space="preserve"> προβολή του ναού στον αστικό ιστό και </w:t>
      </w:r>
      <w:r w:rsidR="007F466A">
        <w:rPr>
          <w:rFonts w:ascii="Arial" w:hAnsi="Arial" w:cs="Arial"/>
          <w:lang w:val="el-GR"/>
        </w:rPr>
        <w:t>στ</w:t>
      </w:r>
      <w:r w:rsidRPr="000E4381">
        <w:rPr>
          <w:rFonts w:ascii="Arial" w:hAnsi="Arial" w:cs="Arial"/>
          <w:lang w:val="el-GR"/>
        </w:rPr>
        <w:t>η</w:t>
      </w:r>
      <w:r w:rsidR="007F466A">
        <w:rPr>
          <w:rFonts w:ascii="Arial" w:hAnsi="Arial" w:cs="Arial"/>
          <w:lang w:val="el-GR"/>
        </w:rPr>
        <w:t>ν</w:t>
      </w:r>
      <w:r w:rsidRPr="000E4381">
        <w:rPr>
          <w:rFonts w:ascii="Arial" w:hAnsi="Arial" w:cs="Arial"/>
          <w:lang w:val="el-GR"/>
        </w:rPr>
        <w:t xml:space="preserve"> ένταξή του στο δίκτυο μνημείων επί του οδικού άξονα της Εγνατίας, δ) </w:t>
      </w:r>
      <w:r w:rsidR="00BB48E6" w:rsidRPr="000E4381">
        <w:rPr>
          <w:rFonts w:ascii="Arial" w:hAnsi="Arial" w:cs="Arial"/>
          <w:lang w:val="el-GR"/>
        </w:rPr>
        <w:t>στ</w:t>
      </w:r>
      <w:r w:rsidRPr="000E4381">
        <w:rPr>
          <w:rFonts w:ascii="Arial" w:hAnsi="Arial" w:cs="Arial"/>
          <w:lang w:val="el-GR"/>
        </w:rPr>
        <w:t>η</w:t>
      </w:r>
      <w:r w:rsidR="00BB48E6" w:rsidRPr="000E4381">
        <w:rPr>
          <w:rFonts w:ascii="Arial" w:hAnsi="Arial" w:cs="Arial"/>
          <w:lang w:val="el-GR"/>
        </w:rPr>
        <w:t>ν</w:t>
      </w:r>
      <w:r w:rsidRPr="000E4381">
        <w:rPr>
          <w:rFonts w:ascii="Arial" w:hAnsi="Arial" w:cs="Arial"/>
          <w:lang w:val="el-GR"/>
        </w:rPr>
        <w:t xml:space="preserve"> απόδοση στο κοινό ενός επισκέψιμου μνημείου εντός ενός λειτουργικού χώρου πρασίν</w:t>
      </w:r>
      <w:r w:rsidR="00BB48E6" w:rsidRPr="000E4381">
        <w:rPr>
          <w:rFonts w:ascii="Arial" w:hAnsi="Arial" w:cs="Arial"/>
          <w:lang w:val="el-GR"/>
        </w:rPr>
        <w:t>ου στο κέντρο της πόλης και ε) στον συγκερασμό</w:t>
      </w:r>
      <w:r w:rsidRPr="000E4381">
        <w:rPr>
          <w:rFonts w:ascii="Arial" w:hAnsi="Arial" w:cs="Arial"/>
          <w:lang w:val="el-GR"/>
        </w:rPr>
        <w:t xml:space="preserve"> της ιστορικότητας του μνημείου και της λειτουργίας του ως χριστιανικού ναού χωρίς να επιβαρύνεται η αισθητική του.</w:t>
      </w:r>
    </w:p>
    <w:p w:rsidR="00AC2E8E" w:rsidRDefault="00BB48E6" w:rsidP="000E4381">
      <w:pPr>
        <w:spacing w:line="360" w:lineRule="auto"/>
        <w:jc w:val="both"/>
        <w:rPr>
          <w:rFonts w:ascii="Arial" w:hAnsi="Arial" w:cs="Arial"/>
          <w:lang w:val="el-GR"/>
        </w:rPr>
      </w:pPr>
      <w:r w:rsidRPr="00EE22DC">
        <w:rPr>
          <w:rFonts w:ascii="Arial" w:hAnsi="Arial" w:cs="Arial"/>
          <w:lang w:val="el-GR"/>
        </w:rPr>
        <w:lastRenderedPageBreak/>
        <w:t>Ειδικότερα</w:t>
      </w:r>
      <w:r w:rsidR="00A1199C" w:rsidRPr="00EE22DC">
        <w:rPr>
          <w:rFonts w:ascii="Arial" w:hAnsi="Arial" w:cs="Arial"/>
          <w:lang w:val="el-GR"/>
        </w:rPr>
        <w:t>,</w:t>
      </w:r>
      <w:r w:rsidRPr="00EE22DC">
        <w:rPr>
          <w:rFonts w:ascii="Arial" w:hAnsi="Arial" w:cs="Arial"/>
          <w:lang w:val="el-GR"/>
        </w:rPr>
        <w:t xml:space="preserve"> στο </w:t>
      </w:r>
      <w:r w:rsidR="00FC6C64" w:rsidRPr="00EE22DC">
        <w:rPr>
          <w:rFonts w:ascii="Arial" w:hAnsi="Arial" w:cs="Arial"/>
          <w:lang w:val="el-GR"/>
        </w:rPr>
        <w:t>έργο</w:t>
      </w:r>
      <w:r w:rsidRPr="00EE22DC">
        <w:rPr>
          <w:rFonts w:ascii="Arial" w:hAnsi="Arial" w:cs="Arial"/>
          <w:lang w:val="el-GR"/>
        </w:rPr>
        <w:t xml:space="preserve"> περιλαμβάνεται</w:t>
      </w:r>
      <w:r w:rsidR="00245D90" w:rsidRPr="00EE22DC">
        <w:rPr>
          <w:rFonts w:ascii="Arial" w:hAnsi="Arial" w:cs="Arial"/>
          <w:lang w:val="el-GR"/>
        </w:rPr>
        <w:t xml:space="preserve"> (</w:t>
      </w:r>
      <w:r w:rsidRPr="00EE22DC">
        <w:rPr>
          <w:rFonts w:ascii="Arial" w:hAnsi="Arial" w:cs="Arial"/>
          <w:lang w:val="el-GR"/>
        </w:rPr>
        <w:t>α</w:t>
      </w:r>
      <w:r w:rsidR="00245D90" w:rsidRPr="00EE22DC">
        <w:rPr>
          <w:rFonts w:ascii="Arial" w:hAnsi="Arial" w:cs="Arial"/>
          <w:lang w:val="el-GR"/>
        </w:rPr>
        <w:t>) η</w:t>
      </w:r>
      <w:r w:rsidRPr="00EE22DC">
        <w:rPr>
          <w:rFonts w:ascii="Arial" w:hAnsi="Arial" w:cs="Arial"/>
          <w:lang w:val="el-GR"/>
        </w:rPr>
        <w:t xml:space="preserve"> ε</w:t>
      </w:r>
      <w:r w:rsidR="00D915B1" w:rsidRPr="00EE22DC">
        <w:rPr>
          <w:rFonts w:ascii="Arial" w:hAnsi="Arial" w:cs="Arial"/>
          <w:lang w:val="el-GR"/>
        </w:rPr>
        <w:t>κπόνηση μελετών εφαρμογής για την εξειδίκευση των επεμβάσεων που προβλέπον</w:t>
      </w:r>
      <w:r w:rsidRPr="00EE22DC">
        <w:rPr>
          <w:rFonts w:ascii="Arial" w:hAnsi="Arial" w:cs="Arial"/>
          <w:lang w:val="el-GR"/>
        </w:rPr>
        <w:t>τ</w:t>
      </w:r>
      <w:r w:rsidR="00F56929" w:rsidRPr="00EE22DC">
        <w:rPr>
          <w:rFonts w:ascii="Arial" w:hAnsi="Arial" w:cs="Arial"/>
          <w:lang w:val="el-GR"/>
        </w:rPr>
        <w:t>αι από τις εγκεκριμέν</w:t>
      </w:r>
      <w:r w:rsidR="003C29FC" w:rsidRPr="00EE22DC">
        <w:rPr>
          <w:rFonts w:ascii="Arial" w:hAnsi="Arial" w:cs="Arial"/>
          <w:lang w:val="el-GR"/>
        </w:rPr>
        <w:t>ε</w:t>
      </w:r>
      <w:r w:rsidR="00F56929" w:rsidRPr="00EE22DC">
        <w:rPr>
          <w:rFonts w:ascii="Arial" w:hAnsi="Arial" w:cs="Arial"/>
          <w:lang w:val="el-GR"/>
        </w:rPr>
        <w:t>ς</w:t>
      </w:r>
      <w:r w:rsidRPr="00EE22DC">
        <w:rPr>
          <w:rFonts w:ascii="Arial" w:hAnsi="Arial" w:cs="Arial"/>
          <w:lang w:val="el-GR"/>
        </w:rPr>
        <w:t xml:space="preserve"> </w:t>
      </w:r>
      <w:r w:rsidR="00F56929" w:rsidRPr="00EE22DC">
        <w:rPr>
          <w:rFonts w:ascii="Arial" w:hAnsi="Arial" w:cs="Arial"/>
          <w:lang w:val="el-GR"/>
        </w:rPr>
        <w:t>προμελέτ</w:t>
      </w:r>
      <w:r w:rsidR="003C29FC" w:rsidRPr="00EE22DC">
        <w:rPr>
          <w:rFonts w:ascii="Arial" w:hAnsi="Arial" w:cs="Arial"/>
          <w:lang w:val="el-GR"/>
        </w:rPr>
        <w:t>ε</w:t>
      </w:r>
      <w:r w:rsidR="00F56929" w:rsidRPr="00EE22DC">
        <w:rPr>
          <w:rFonts w:ascii="Arial" w:hAnsi="Arial" w:cs="Arial"/>
          <w:lang w:val="el-GR"/>
        </w:rPr>
        <w:t xml:space="preserve">ς </w:t>
      </w:r>
      <w:r w:rsidR="00D915B1" w:rsidRPr="00EE22DC">
        <w:rPr>
          <w:rFonts w:ascii="Arial" w:hAnsi="Arial" w:cs="Arial"/>
          <w:lang w:val="el-GR"/>
        </w:rPr>
        <w:t xml:space="preserve">του μνημείου </w:t>
      </w:r>
      <w:r w:rsidR="00245D90" w:rsidRPr="00EE22DC">
        <w:rPr>
          <w:rFonts w:ascii="Arial" w:hAnsi="Arial" w:cs="Arial"/>
          <w:lang w:val="el-GR"/>
        </w:rPr>
        <w:t>και του περιβάλλοντα χώρου του, (β) η</w:t>
      </w:r>
      <w:r w:rsidR="00F56929" w:rsidRPr="00EE22DC">
        <w:rPr>
          <w:rFonts w:ascii="Arial" w:hAnsi="Arial" w:cs="Arial"/>
          <w:lang w:val="el-GR"/>
        </w:rPr>
        <w:t xml:space="preserve"> υ</w:t>
      </w:r>
      <w:r w:rsidR="00D915B1" w:rsidRPr="00EE22DC">
        <w:rPr>
          <w:rFonts w:ascii="Arial" w:hAnsi="Arial" w:cs="Arial"/>
          <w:lang w:val="el-GR"/>
        </w:rPr>
        <w:t>λοποίηση επεμβάσεων για την αποκατάστ</w:t>
      </w:r>
      <w:r w:rsidR="00245D90" w:rsidRPr="00EE22DC">
        <w:rPr>
          <w:rFonts w:ascii="Arial" w:hAnsi="Arial" w:cs="Arial"/>
          <w:lang w:val="el-GR"/>
        </w:rPr>
        <w:t>αση του μνημείου, (γ)</w:t>
      </w:r>
      <w:r w:rsidR="00D915B1" w:rsidRPr="00EE22DC">
        <w:rPr>
          <w:rFonts w:ascii="Arial" w:hAnsi="Arial" w:cs="Arial"/>
          <w:lang w:val="el-GR"/>
        </w:rPr>
        <w:t xml:space="preserve"> </w:t>
      </w:r>
      <w:r w:rsidR="00245D90" w:rsidRPr="00EE22DC">
        <w:rPr>
          <w:rFonts w:ascii="Arial" w:hAnsi="Arial" w:cs="Arial"/>
          <w:lang w:val="el-GR"/>
        </w:rPr>
        <w:t>η</w:t>
      </w:r>
      <w:r w:rsidRPr="00EE22DC">
        <w:rPr>
          <w:rFonts w:ascii="Arial" w:hAnsi="Arial" w:cs="Arial"/>
          <w:lang w:val="el-GR"/>
        </w:rPr>
        <w:t xml:space="preserve"> σ</w:t>
      </w:r>
      <w:r w:rsidR="00D915B1" w:rsidRPr="00EE22DC">
        <w:rPr>
          <w:rFonts w:ascii="Arial" w:hAnsi="Arial" w:cs="Arial"/>
          <w:lang w:val="el-GR"/>
        </w:rPr>
        <w:t>υντήρηση του ζωγραφικού και γλυ</w:t>
      </w:r>
      <w:r w:rsidR="001F703A" w:rsidRPr="00EE22DC">
        <w:rPr>
          <w:rFonts w:ascii="Arial" w:hAnsi="Arial" w:cs="Arial"/>
          <w:lang w:val="el-GR"/>
        </w:rPr>
        <w:t>πτού διακόσμου</w:t>
      </w:r>
      <w:r w:rsidR="00245D90" w:rsidRPr="00EE22DC">
        <w:rPr>
          <w:rFonts w:ascii="Arial" w:hAnsi="Arial" w:cs="Arial"/>
          <w:lang w:val="el-GR"/>
        </w:rPr>
        <w:t xml:space="preserve"> και (δ) η </w:t>
      </w:r>
      <w:r w:rsidRPr="00EE22DC">
        <w:rPr>
          <w:rFonts w:ascii="Arial" w:hAnsi="Arial" w:cs="Arial"/>
          <w:lang w:val="el-GR"/>
        </w:rPr>
        <w:t>δ</w:t>
      </w:r>
      <w:r w:rsidR="00D915B1" w:rsidRPr="00EE22DC">
        <w:rPr>
          <w:rFonts w:ascii="Arial" w:hAnsi="Arial" w:cs="Arial"/>
          <w:lang w:val="el-GR"/>
        </w:rPr>
        <w:t>ιαμόρφωση-ανάδειξη του άμεσου περιβάλλον</w:t>
      </w:r>
      <w:r w:rsidR="001F703A" w:rsidRPr="00EE22DC">
        <w:rPr>
          <w:rFonts w:ascii="Arial" w:hAnsi="Arial" w:cs="Arial"/>
          <w:lang w:val="el-GR"/>
        </w:rPr>
        <w:t>τος χώρου του μνημείου.</w:t>
      </w:r>
    </w:p>
    <w:p w:rsidR="00E423C3" w:rsidRPr="00E423C3" w:rsidRDefault="00E423C3" w:rsidP="00E423C3">
      <w:pPr>
        <w:jc w:val="both"/>
        <w:rPr>
          <w:rFonts w:ascii="Arial" w:hAnsi="Arial" w:cs="Arial"/>
          <w:lang w:val="el-GR"/>
        </w:rPr>
      </w:pPr>
    </w:p>
    <w:p w:rsidR="00E423C3" w:rsidRPr="00E423C3" w:rsidRDefault="00E423C3" w:rsidP="00E423C3">
      <w:pPr>
        <w:spacing w:line="360" w:lineRule="auto"/>
        <w:jc w:val="both"/>
        <w:rPr>
          <w:rFonts w:ascii="Arial" w:hAnsi="Arial" w:cs="Arial"/>
          <w:lang w:val="el-GR"/>
        </w:rPr>
      </w:pPr>
      <w:r>
        <w:rPr>
          <w:rFonts w:ascii="Arial" w:hAnsi="Arial" w:cs="Arial"/>
          <w:lang w:val="el-GR"/>
        </w:rPr>
        <w:t xml:space="preserve">Η υλοποίηση του έργου θα δημιουργήσει νέες </w:t>
      </w:r>
      <w:r w:rsidRPr="00E423C3">
        <w:rPr>
          <w:rFonts w:ascii="Arial" w:hAnsi="Arial" w:cs="Arial"/>
          <w:lang w:val="el-GR"/>
        </w:rPr>
        <w:t>θέσεις εργασίας για επιστημονικό και εργατοτεχνικό προσωπικό μέσω των προσλήψεων ατόμων με σύμβαση ορισμένου χρόνου που θα στελεχώσουν το έργο. Παράλληλα, θα απασχοληθούν ιδιωτικά συνεργεία του οικοδομικού κλάδου για την εκτέλεση των εξειδικευμένων εργασιών που προβλέπονται από το φυσικό αντικείμενο του έργου, με αποτέλεσμα την τόνωση της οικονομικής δραστηριότητας του συγκεκριμένου κλάδου.</w:t>
      </w:r>
    </w:p>
    <w:p w:rsidR="00AC2E8E" w:rsidRPr="000E4381" w:rsidRDefault="00AC2E8E" w:rsidP="000E4381">
      <w:pPr>
        <w:spacing w:line="360" w:lineRule="auto"/>
        <w:jc w:val="both"/>
        <w:rPr>
          <w:rFonts w:ascii="Arial" w:hAnsi="Arial" w:cs="Arial"/>
          <w:b/>
          <w:lang w:val="el-GR"/>
        </w:rPr>
      </w:pPr>
      <w:r w:rsidRPr="000E4381">
        <w:rPr>
          <w:rFonts w:ascii="Arial" w:hAnsi="Arial" w:cs="Arial"/>
          <w:lang w:val="el-GR"/>
        </w:rPr>
        <w:t>Η αποκατάσταση του μνημείου θα αναδείξει τις ιστορικές και αρχιτεκτονικές του αξίες, ενώ η συντήρηση των τοιχογραφιών και των γλυπτών θα αποκαλύψει τον υψηλής αισθητικής διάκοσμό του. Παράλληλα, ο εκσυγχρονισμός των ηλεκτρομηχανολογικών εγκαταστάσεών του θα συνεισφέρει στην εξοικονόμηση ενέργειας</w:t>
      </w:r>
      <w:r w:rsidR="00A8240A" w:rsidRPr="000E4381">
        <w:rPr>
          <w:rFonts w:ascii="Arial" w:hAnsi="Arial" w:cs="Arial"/>
          <w:lang w:val="el-GR"/>
        </w:rPr>
        <w:t>,</w:t>
      </w:r>
      <w:r w:rsidRPr="000E4381">
        <w:rPr>
          <w:rFonts w:ascii="Arial" w:hAnsi="Arial" w:cs="Arial"/>
          <w:lang w:val="el-GR"/>
        </w:rPr>
        <w:t xml:space="preserve"> αλλά και στη βελτίωση της άνεσης των επισκεπτών και των πιστών. Η ανάδειξη του περιβάλλοντα χώρου του μνημείου θα ενισχύσει την </w:t>
      </w:r>
      <w:proofErr w:type="spellStart"/>
      <w:r w:rsidRPr="000E4381">
        <w:rPr>
          <w:rFonts w:ascii="Arial" w:hAnsi="Arial" w:cs="Arial"/>
          <w:lang w:val="el-GR"/>
        </w:rPr>
        <w:t>επισκεψιμότητά</w:t>
      </w:r>
      <w:proofErr w:type="spellEnd"/>
      <w:r w:rsidRPr="000E4381">
        <w:rPr>
          <w:rFonts w:ascii="Arial" w:hAnsi="Arial" w:cs="Arial"/>
          <w:lang w:val="el-GR"/>
        </w:rPr>
        <w:t xml:space="preserve"> του και θα ενισχύσει τον ρόλο του ως </w:t>
      </w:r>
      <w:proofErr w:type="spellStart"/>
      <w:r w:rsidRPr="000E4381">
        <w:rPr>
          <w:rFonts w:ascii="Arial" w:hAnsi="Arial" w:cs="Arial"/>
          <w:lang w:val="el-GR"/>
        </w:rPr>
        <w:t>τοπόσημο</w:t>
      </w:r>
      <w:proofErr w:type="spellEnd"/>
      <w:r w:rsidRPr="000E4381">
        <w:rPr>
          <w:rFonts w:ascii="Arial" w:hAnsi="Arial" w:cs="Arial"/>
          <w:lang w:val="el-GR"/>
        </w:rPr>
        <w:t xml:space="preserve"> στον κεντρικό άξονα της οδού Εγνατία. Το συνολικό έργο θα επιφέρει την προβολή του μνημείου στον αστικό ιστό και την ενίσχυση του ρόλου της ως πολιτιστικό και τουριστικό πόλο έλξης στο κέντρο της πόλης</w:t>
      </w:r>
    </w:p>
    <w:p w:rsidR="00B566F5" w:rsidRPr="000E4381" w:rsidRDefault="00B566F5" w:rsidP="000E4381">
      <w:pPr>
        <w:pStyle w:val="1"/>
        <w:spacing w:line="360" w:lineRule="auto"/>
        <w:jc w:val="both"/>
        <w:rPr>
          <w:rFonts w:ascii="Arial" w:hAnsi="Arial" w:cs="Arial"/>
          <w:color w:val="auto"/>
          <w:szCs w:val="22"/>
          <w:lang w:val="el-GR"/>
        </w:rPr>
      </w:pPr>
    </w:p>
    <w:p w:rsidR="000801F9" w:rsidRDefault="007C584A" w:rsidP="000E4381">
      <w:pPr>
        <w:spacing w:line="360" w:lineRule="auto"/>
        <w:jc w:val="both"/>
        <w:rPr>
          <w:rStyle w:val="a9"/>
          <w:rFonts w:ascii="Arial" w:hAnsi="Arial" w:cs="Arial"/>
          <w:color w:val="003399"/>
          <w:sz w:val="24"/>
          <w:szCs w:val="24"/>
          <w:lang w:val="el-GR"/>
        </w:rPr>
      </w:pPr>
      <w:r w:rsidRPr="000E4381">
        <w:rPr>
          <w:rStyle w:val="a9"/>
          <w:rFonts w:ascii="Arial" w:hAnsi="Arial" w:cs="Arial"/>
          <w:color w:val="003399"/>
          <w:sz w:val="24"/>
          <w:szCs w:val="24"/>
          <w:lang w:val="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proofErr w:type="spellStart"/>
      <w:r w:rsidRPr="000E4381">
        <w:rPr>
          <w:rStyle w:val="a9"/>
          <w:rFonts w:ascii="Arial" w:hAnsi="Arial" w:cs="Arial"/>
          <w:color w:val="003399"/>
          <w:sz w:val="24"/>
          <w:szCs w:val="24"/>
          <w:lang w:val="el-GR"/>
        </w:rPr>
        <w:t>NextGenerationEU</w:t>
      </w:r>
      <w:proofErr w:type="spellEnd"/>
      <w:r w:rsidRPr="000E4381">
        <w:rPr>
          <w:rStyle w:val="a9"/>
          <w:rFonts w:ascii="Arial" w:hAnsi="Arial" w:cs="Arial"/>
          <w:color w:val="003399"/>
          <w:sz w:val="24"/>
          <w:szCs w:val="24"/>
          <w:lang w:val="el-GR"/>
        </w:rPr>
        <w:t>.</w:t>
      </w:r>
    </w:p>
    <w:p w:rsidR="001F703A" w:rsidRDefault="001F703A" w:rsidP="000E4381">
      <w:pPr>
        <w:spacing w:line="360" w:lineRule="auto"/>
        <w:jc w:val="both"/>
        <w:rPr>
          <w:rStyle w:val="a9"/>
          <w:rFonts w:ascii="Arial" w:hAnsi="Arial" w:cs="Arial"/>
          <w:color w:val="003399"/>
          <w:sz w:val="24"/>
          <w:szCs w:val="24"/>
          <w:lang w:val="el-GR"/>
        </w:rPr>
      </w:pPr>
    </w:p>
    <w:p w:rsidR="00245D90" w:rsidRDefault="00245D90" w:rsidP="000E4381">
      <w:pPr>
        <w:spacing w:line="360" w:lineRule="auto"/>
        <w:jc w:val="both"/>
        <w:rPr>
          <w:rStyle w:val="a9"/>
          <w:rFonts w:ascii="Arial" w:hAnsi="Arial" w:cs="Arial"/>
          <w:color w:val="003399"/>
          <w:sz w:val="24"/>
          <w:szCs w:val="24"/>
          <w:lang w:val="el-GR"/>
        </w:rPr>
      </w:pPr>
    </w:p>
    <w:p w:rsidR="00245D90" w:rsidRDefault="00245D90" w:rsidP="000E4381">
      <w:pPr>
        <w:spacing w:line="360" w:lineRule="auto"/>
        <w:jc w:val="both"/>
        <w:rPr>
          <w:rStyle w:val="a9"/>
          <w:rFonts w:ascii="Arial" w:hAnsi="Arial" w:cs="Arial"/>
          <w:color w:val="003399"/>
          <w:sz w:val="24"/>
          <w:szCs w:val="24"/>
          <w:lang w:val="el-GR"/>
        </w:rPr>
      </w:pPr>
    </w:p>
    <w:p w:rsidR="001F703A" w:rsidRDefault="001F703A" w:rsidP="000E4381">
      <w:pPr>
        <w:spacing w:line="360" w:lineRule="auto"/>
        <w:jc w:val="both"/>
        <w:rPr>
          <w:rStyle w:val="a9"/>
          <w:rFonts w:ascii="Arial" w:hAnsi="Arial" w:cs="Arial"/>
          <w:color w:val="003399"/>
          <w:sz w:val="24"/>
          <w:szCs w:val="24"/>
          <w:lang w:val="el-GR"/>
        </w:rPr>
      </w:pPr>
    </w:p>
    <w:p w:rsidR="00601A5A" w:rsidRDefault="00601A5A" w:rsidP="000E4381">
      <w:pPr>
        <w:spacing w:line="360" w:lineRule="auto"/>
        <w:jc w:val="both"/>
        <w:rPr>
          <w:rStyle w:val="a9"/>
          <w:rFonts w:ascii="Arial" w:hAnsi="Arial" w:cs="Arial"/>
          <w:color w:val="003399"/>
          <w:sz w:val="24"/>
          <w:szCs w:val="24"/>
          <w:lang w:val="el-GR"/>
        </w:rPr>
      </w:pPr>
    </w:p>
    <w:p w:rsidR="00601A5A" w:rsidRDefault="00601A5A" w:rsidP="000E4381">
      <w:pPr>
        <w:spacing w:line="360" w:lineRule="auto"/>
        <w:jc w:val="both"/>
        <w:rPr>
          <w:rStyle w:val="a9"/>
          <w:rFonts w:ascii="Arial" w:hAnsi="Arial" w:cs="Arial"/>
          <w:color w:val="003399"/>
          <w:sz w:val="24"/>
          <w:szCs w:val="24"/>
          <w:lang w:val="el-GR"/>
        </w:rPr>
      </w:pPr>
    </w:p>
    <w:p w:rsidR="001F703A" w:rsidRDefault="00E423C3" w:rsidP="000E4381">
      <w:pPr>
        <w:spacing w:line="360" w:lineRule="auto"/>
        <w:jc w:val="both"/>
        <w:rPr>
          <w:rStyle w:val="a9"/>
          <w:rFonts w:ascii="Arial" w:hAnsi="Arial" w:cs="Arial"/>
          <w:color w:val="003399"/>
          <w:sz w:val="24"/>
          <w:szCs w:val="24"/>
          <w:lang w:val="el-GR"/>
        </w:rPr>
      </w:pPr>
      <w:r>
        <w:rPr>
          <w:rFonts w:ascii="Arial" w:hAnsi="Arial" w:cs="Arial"/>
          <w:bCs/>
          <w:noProof/>
          <w:color w:val="003399"/>
          <w:sz w:val="24"/>
          <w:szCs w:val="24"/>
          <w:lang w:val="el-GR"/>
        </w:rPr>
        <w:drawing>
          <wp:anchor distT="0" distB="0" distL="114300" distR="114300" simplePos="0" relativeHeight="251658240" behindDoc="1" locked="0" layoutInCell="1" allowOverlap="1" wp14:anchorId="20CDF75D" wp14:editId="18976F1F">
            <wp:simplePos x="0" y="0"/>
            <wp:positionH relativeFrom="column">
              <wp:posOffset>-157480</wp:posOffset>
            </wp:positionH>
            <wp:positionV relativeFrom="paragraph">
              <wp:posOffset>90805</wp:posOffset>
            </wp:positionV>
            <wp:extent cx="6657975" cy="4410710"/>
            <wp:effectExtent l="0" t="0" r="9525" b="889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7975" cy="4410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703A" w:rsidRDefault="001F703A" w:rsidP="000E4381">
      <w:pPr>
        <w:spacing w:line="360" w:lineRule="auto"/>
        <w:jc w:val="both"/>
        <w:rPr>
          <w:rStyle w:val="a9"/>
          <w:rFonts w:ascii="Arial" w:hAnsi="Arial" w:cs="Arial"/>
          <w:color w:val="003399"/>
          <w:sz w:val="24"/>
          <w:szCs w:val="24"/>
          <w:lang w:val="el-GR"/>
        </w:rPr>
      </w:pPr>
    </w:p>
    <w:p w:rsidR="001F703A" w:rsidRDefault="001F703A" w:rsidP="000E4381">
      <w:pPr>
        <w:spacing w:line="360" w:lineRule="auto"/>
        <w:jc w:val="both"/>
        <w:rPr>
          <w:rStyle w:val="a9"/>
          <w:rFonts w:ascii="Arial" w:hAnsi="Arial" w:cs="Arial"/>
          <w:color w:val="003399"/>
          <w:sz w:val="24"/>
          <w:szCs w:val="24"/>
          <w:lang w:val="el-GR"/>
        </w:rPr>
      </w:pPr>
    </w:p>
    <w:p w:rsidR="001F703A" w:rsidRDefault="001F703A" w:rsidP="000E4381">
      <w:pPr>
        <w:spacing w:line="360" w:lineRule="auto"/>
        <w:jc w:val="both"/>
        <w:rPr>
          <w:rStyle w:val="a9"/>
          <w:rFonts w:ascii="Arial" w:hAnsi="Arial" w:cs="Arial"/>
          <w:color w:val="003399"/>
          <w:sz w:val="24"/>
          <w:szCs w:val="24"/>
          <w:lang w:val="el-GR"/>
        </w:rPr>
      </w:pPr>
    </w:p>
    <w:p w:rsidR="001F703A" w:rsidRDefault="001F703A" w:rsidP="000E4381">
      <w:pPr>
        <w:spacing w:line="360" w:lineRule="auto"/>
        <w:jc w:val="both"/>
        <w:rPr>
          <w:rStyle w:val="a9"/>
          <w:rFonts w:ascii="Arial" w:hAnsi="Arial" w:cs="Arial"/>
          <w:color w:val="003399"/>
          <w:sz w:val="24"/>
          <w:szCs w:val="24"/>
          <w:lang w:val="el-GR"/>
        </w:rPr>
      </w:pPr>
    </w:p>
    <w:p w:rsidR="001F703A" w:rsidRDefault="001F703A" w:rsidP="000E4381">
      <w:pPr>
        <w:spacing w:line="360" w:lineRule="auto"/>
        <w:jc w:val="both"/>
        <w:rPr>
          <w:rStyle w:val="a9"/>
          <w:rFonts w:ascii="Arial" w:hAnsi="Arial" w:cs="Arial"/>
          <w:color w:val="003399"/>
          <w:sz w:val="24"/>
          <w:szCs w:val="24"/>
          <w:lang w:val="el-GR"/>
        </w:rPr>
      </w:pPr>
    </w:p>
    <w:p w:rsidR="001F703A" w:rsidRDefault="001F703A" w:rsidP="000E4381">
      <w:pPr>
        <w:spacing w:line="360" w:lineRule="auto"/>
        <w:jc w:val="both"/>
        <w:rPr>
          <w:rStyle w:val="a9"/>
          <w:rFonts w:ascii="Arial" w:hAnsi="Arial" w:cs="Arial"/>
          <w:color w:val="003399"/>
          <w:sz w:val="24"/>
          <w:szCs w:val="24"/>
          <w:lang w:val="el-GR"/>
        </w:rPr>
      </w:pPr>
    </w:p>
    <w:p w:rsidR="001F703A" w:rsidRDefault="001F703A" w:rsidP="000E4381">
      <w:pPr>
        <w:spacing w:line="360" w:lineRule="auto"/>
        <w:jc w:val="both"/>
        <w:rPr>
          <w:rStyle w:val="a9"/>
          <w:rFonts w:ascii="Arial" w:hAnsi="Arial" w:cs="Arial"/>
          <w:color w:val="003399"/>
          <w:sz w:val="24"/>
          <w:szCs w:val="24"/>
          <w:lang w:val="el-GR"/>
        </w:rPr>
      </w:pPr>
    </w:p>
    <w:p w:rsidR="001F703A" w:rsidRDefault="001F703A" w:rsidP="000E4381">
      <w:pPr>
        <w:spacing w:line="360" w:lineRule="auto"/>
        <w:jc w:val="both"/>
        <w:rPr>
          <w:rStyle w:val="a9"/>
          <w:rFonts w:ascii="Arial" w:hAnsi="Arial" w:cs="Arial"/>
          <w:color w:val="003399"/>
          <w:sz w:val="24"/>
          <w:szCs w:val="24"/>
          <w:lang w:val="el-GR"/>
        </w:rPr>
      </w:pPr>
    </w:p>
    <w:p w:rsidR="001F703A" w:rsidRDefault="001F703A" w:rsidP="000E4381">
      <w:pPr>
        <w:spacing w:line="360" w:lineRule="auto"/>
        <w:jc w:val="both"/>
        <w:rPr>
          <w:rStyle w:val="a9"/>
          <w:rFonts w:ascii="Arial" w:hAnsi="Arial" w:cs="Arial"/>
          <w:color w:val="003399"/>
          <w:sz w:val="24"/>
          <w:szCs w:val="24"/>
          <w:lang w:val="el-GR"/>
        </w:rPr>
      </w:pPr>
    </w:p>
    <w:p w:rsidR="001F703A" w:rsidRDefault="001F703A" w:rsidP="000E4381">
      <w:pPr>
        <w:spacing w:line="360" w:lineRule="auto"/>
        <w:jc w:val="both"/>
        <w:rPr>
          <w:rStyle w:val="a9"/>
          <w:rFonts w:ascii="Arial" w:hAnsi="Arial" w:cs="Arial"/>
          <w:color w:val="003399"/>
          <w:sz w:val="24"/>
          <w:szCs w:val="24"/>
          <w:lang w:val="el-GR"/>
        </w:rPr>
      </w:pPr>
    </w:p>
    <w:p w:rsidR="001F703A" w:rsidRDefault="001F703A" w:rsidP="000E4381">
      <w:pPr>
        <w:spacing w:line="360" w:lineRule="auto"/>
        <w:jc w:val="both"/>
        <w:rPr>
          <w:rStyle w:val="a9"/>
          <w:rFonts w:ascii="Arial" w:hAnsi="Arial" w:cs="Arial"/>
          <w:color w:val="003399"/>
          <w:sz w:val="24"/>
          <w:szCs w:val="24"/>
          <w:lang w:val="el-GR"/>
        </w:rPr>
      </w:pPr>
    </w:p>
    <w:p w:rsidR="001F703A" w:rsidRDefault="001F703A" w:rsidP="000E4381">
      <w:pPr>
        <w:spacing w:line="360" w:lineRule="auto"/>
        <w:jc w:val="both"/>
        <w:rPr>
          <w:rStyle w:val="a9"/>
          <w:rFonts w:ascii="Arial" w:hAnsi="Arial" w:cs="Arial"/>
          <w:color w:val="003399"/>
          <w:sz w:val="24"/>
          <w:szCs w:val="24"/>
          <w:lang w:val="el-GR"/>
        </w:rPr>
      </w:pPr>
    </w:p>
    <w:p w:rsidR="00B566F5" w:rsidRDefault="00B566F5" w:rsidP="000E4381">
      <w:pPr>
        <w:spacing w:line="360" w:lineRule="auto"/>
        <w:jc w:val="both"/>
        <w:rPr>
          <w:rStyle w:val="a9"/>
          <w:rFonts w:ascii="Arial" w:hAnsi="Arial" w:cs="Arial"/>
          <w:color w:val="003399"/>
          <w:sz w:val="24"/>
          <w:szCs w:val="24"/>
          <w:lang w:val="el-GR"/>
        </w:rPr>
      </w:pPr>
    </w:p>
    <w:p w:rsidR="0017218F" w:rsidRDefault="0017218F" w:rsidP="000E4381">
      <w:pPr>
        <w:spacing w:line="360" w:lineRule="auto"/>
        <w:jc w:val="both"/>
        <w:rPr>
          <w:rStyle w:val="a9"/>
          <w:rFonts w:ascii="Arial" w:hAnsi="Arial" w:cs="Arial"/>
          <w:b w:val="0"/>
          <w:color w:val="003399"/>
          <w:sz w:val="24"/>
          <w:szCs w:val="24"/>
          <w:lang w:val="el-GR"/>
        </w:rPr>
      </w:pPr>
    </w:p>
    <w:p w:rsidR="0017218F" w:rsidRDefault="0017218F" w:rsidP="000E4381">
      <w:pPr>
        <w:spacing w:line="360" w:lineRule="auto"/>
        <w:jc w:val="both"/>
        <w:rPr>
          <w:rStyle w:val="a9"/>
          <w:rFonts w:ascii="Arial" w:hAnsi="Arial" w:cs="Arial"/>
          <w:b w:val="0"/>
          <w:color w:val="003399"/>
          <w:sz w:val="24"/>
          <w:szCs w:val="24"/>
          <w:lang w:val="el-GR"/>
        </w:rPr>
      </w:pPr>
    </w:p>
    <w:p w:rsidR="001F703A" w:rsidRDefault="001F703A" w:rsidP="000E4381">
      <w:pPr>
        <w:spacing w:line="360" w:lineRule="auto"/>
        <w:jc w:val="both"/>
        <w:rPr>
          <w:rStyle w:val="a9"/>
          <w:rFonts w:ascii="Arial" w:hAnsi="Arial" w:cs="Arial"/>
          <w:b w:val="0"/>
          <w:color w:val="003399"/>
          <w:sz w:val="24"/>
          <w:szCs w:val="24"/>
          <w:lang w:val="el-GR"/>
        </w:rPr>
      </w:pPr>
    </w:p>
    <w:p w:rsidR="00E423C3" w:rsidRDefault="00E423C3" w:rsidP="000E4381">
      <w:pPr>
        <w:spacing w:line="360" w:lineRule="auto"/>
        <w:jc w:val="both"/>
        <w:rPr>
          <w:rStyle w:val="a9"/>
          <w:rFonts w:ascii="Arial" w:hAnsi="Arial" w:cs="Arial"/>
          <w:b w:val="0"/>
          <w:color w:val="003399"/>
          <w:sz w:val="24"/>
          <w:szCs w:val="24"/>
          <w:lang w:val="el-GR"/>
        </w:rPr>
      </w:pPr>
    </w:p>
    <w:p w:rsidR="0017218F" w:rsidRPr="009E271C" w:rsidRDefault="0017218F" w:rsidP="000E4381">
      <w:pPr>
        <w:spacing w:line="360" w:lineRule="auto"/>
        <w:jc w:val="both"/>
        <w:rPr>
          <w:rStyle w:val="a9"/>
          <w:rFonts w:ascii="Arial" w:hAnsi="Arial" w:cs="Arial"/>
          <w:b w:val="0"/>
          <w:szCs w:val="22"/>
          <w:lang w:val="el-GR"/>
        </w:rPr>
      </w:pPr>
      <w:r>
        <w:rPr>
          <w:rStyle w:val="a9"/>
          <w:rFonts w:ascii="Arial" w:hAnsi="Arial" w:cs="Arial"/>
          <w:b w:val="0"/>
          <w:szCs w:val="22"/>
          <w:lang w:val="el-GR"/>
        </w:rPr>
        <w:t xml:space="preserve"> </w:t>
      </w:r>
      <w:r w:rsidR="001F703A">
        <w:rPr>
          <w:rStyle w:val="a9"/>
          <w:rFonts w:ascii="Arial" w:hAnsi="Arial" w:cs="Arial"/>
          <w:b w:val="0"/>
          <w:szCs w:val="22"/>
          <w:lang w:val="el-GR"/>
        </w:rPr>
        <w:t xml:space="preserve">                              </w:t>
      </w:r>
      <w:r>
        <w:rPr>
          <w:rStyle w:val="a9"/>
          <w:rFonts w:ascii="Arial" w:hAnsi="Arial" w:cs="Arial"/>
          <w:b w:val="0"/>
          <w:szCs w:val="22"/>
          <w:lang w:val="el-GR"/>
        </w:rPr>
        <w:t xml:space="preserve">          Ναός Παναγίας Χαλκέων. Νότια όψη</w:t>
      </w:r>
    </w:p>
    <w:p w:rsidR="009E271C" w:rsidRDefault="009E271C" w:rsidP="000E4381">
      <w:pPr>
        <w:spacing w:line="360" w:lineRule="auto"/>
        <w:jc w:val="both"/>
        <w:rPr>
          <w:rStyle w:val="a9"/>
          <w:rFonts w:ascii="Arial" w:hAnsi="Arial" w:cs="Arial"/>
          <w:b w:val="0"/>
          <w:szCs w:val="22"/>
          <w:lang w:val="el-GR"/>
        </w:rPr>
      </w:pPr>
      <w:r>
        <w:rPr>
          <w:rFonts w:ascii="Arial" w:hAnsi="Arial" w:cs="Arial"/>
          <w:bCs/>
          <w:noProof/>
          <w:szCs w:val="22"/>
          <w:lang w:val="el-GR"/>
        </w:rPr>
        <w:drawing>
          <wp:inline distT="0" distB="0" distL="0" distR="0">
            <wp:extent cx="5760085" cy="3854004"/>
            <wp:effectExtent l="0" t="0" r="0" b="0"/>
            <wp:docPr id="4" name="Εικόνα 4" descr="C:\DISC_D\ΠΑΝΑΓΙΑ ΤΩΝ ΧΑΛΚΕΩΝ\xalkeon photos murals\Α-Χαλκέων\DSC_0001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ISC_D\ΠΑΝΑΓΙΑ ΤΩΝ ΧΑΛΚΕΩΝ\xalkeon photos murals\Α-Χαλκέων\DSC_0001aa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3854004"/>
                    </a:xfrm>
                    <a:prstGeom prst="rect">
                      <a:avLst/>
                    </a:prstGeom>
                    <a:noFill/>
                    <a:ln>
                      <a:noFill/>
                    </a:ln>
                  </pic:spPr>
                </pic:pic>
              </a:graphicData>
            </a:graphic>
          </wp:inline>
        </w:drawing>
      </w:r>
      <w:r>
        <w:rPr>
          <w:rStyle w:val="a9"/>
          <w:rFonts w:ascii="Arial" w:hAnsi="Arial" w:cs="Arial"/>
          <w:b w:val="0"/>
          <w:szCs w:val="22"/>
          <w:lang w:val="el-GR"/>
        </w:rPr>
        <w:t>Ναός Παναγίας Χαλκέων. Η Παναγία με τους αγγέλους στην κεντρική κόγχη</w:t>
      </w:r>
    </w:p>
    <w:p w:rsidR="009E271C" w:rsidRDefault="009E271C" w:rsidP="000E4381">
      <w:pPr>
        <w:spacing w:line="360" w:lineRule="auto"/>
        <w:jc w:val="both"/>
        <w:rPr>
          <w:rStyle w:val="a9"/>
          <w:rFonts w:ascii="Arial" w:hAnsi="Arial" w:cs="Arial"/>
          <w:b w:val="0"/>
          <w:szCs w:val="22"/>
          <w:lang w:val="el-GR"/>
        </w:rPr>
      </w:pPr>
    </w:p>
    <w:p w:rsidR="009E271C" w:rsidRDefault="009E271C" w:rsidP="000E4381">
      <w:pPr>
        <w:spacing w:line="360" w:lineRule="auto"/>
        <w:jc w:val="both"/>
        <w:rPr>
          <w:rStyle w:val="a9"/>
          <w:rFonts w:ascii="Arial" w:hAnsi="Arial" w:cs="Arial"/>
          <w:b w:val="0"/>
          <w:szCs w:val="22"/>
          <w:lang w:val="el-GR"/>
        </w:rPr>
      </w:pPr>
      <w:r>
        <w:rPr>
          <w:rFonts w:ascii="Arial" w:hAnsi="Arial" w:cs="Arial"/>
          <w:bCs/>
          <w:noProof/>
          <w:szCs w:val="22"/>
          <w:lang w:val="el-GR"/>
        </w:rPr>
        <w:drawing>
          <wp:inline distT="0" distB="0" distL="0" distR="0">
            <wp:extent cx="5760085" cy="2230016"/>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2230016"/>
                    </a:xfrm>
                    <a:prstGeom prst="rect">
                      <a:avLst/>
                    </a:prstGeom>
                    <a:noFill/>
                    <a:ln>
                      <a:noFill/>
                    </a:ln>
                  </pic:spPr>
                </pic:pic>
              </a:graphicData>
            </a:graphic>
          </wp:inline>
        </w:drawing>
      </w:r>
    </w:p>
    <w:p w:rsidR="009E271C" w:rsidRPr="009E271C" w:rsidRDefault="009E271C" w:rsidP="000E4381">
      <w:pPr>
        <w:spacing w:line="360" w:lineRule="auto"/>
        <w:jc w:val="both"/>
        <w:rPr>
          <w:rStyle w:val="a9"/>
          <w:rFonts w:ascii="Arial" w:hAnsi="Arial" w:cs="Arial"/>
          <w:b w:val="0"/>
          <w:szCs w:val="22"/>
          <w:lang w:val="el-GR"/>
        </w:rPr>
      </w:pPr>
      <w:r>
        <w:rPr>
          <w:rStyle w:val="a9"/>
          <w:rFonts w:ascii="Arial" w:hAnsi="Arial" w:cs="Arial"/>
          <w:b w:val="0"/>
          <w:szCs w:val="22"/>
          <w:lang w:val="el-GR"/>
        </w:rPr>
        <w:t>Ναός Παναγίας Χαλκέων. Κιονόκρανα του κυρίως ναού</w:t>
      </w:r>
    </w:p>
    <w:sectPr w:rsidR="009E271C" w:rsidRPr="009E271C" w:rsidSect="00872C82">
      <w:headerReference w:type="even" r:id="rId11"/>
      <w:headerReference w:type="default" r:id="rId12"/>
      <w:footerReference w:type="even" r:id="rId13"/>
      <w:footerReference w:type="default" r:id="rId14"/>
      <w:headerReference w:type="first" r:id="rId15"/>
      <w:footerReference w:type="first" r:id="rId16"/>
      <w:pgSz w:w="11907" w:h="16840"/>
      <w:pgMar w:top="1418" w:right="1418" w:bottom="1985"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67E" w:rsidRDefault="00EE067E" w:rsidP="00B527A4">
      <w:r>
        <w:separator/>
      </w:r>
    </w:p>
  </w:endnote>
  <w:endnote w:type="continuationSeparator" w:id="0">
    <w:p w:rsidR="00EE067E" w:rsidRDefault="00EE067E" w:rsidP="00B5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UB-Helvetica">
    <w:altName w:val="Times New Roman"/>
    <w:charset w:val="00"/>
    <w:family w:val="auto"/>
    <w:pitch w:val="variable"/>
  </w:font>
  <w:font w:name="Tahoma">
    <w:panose1 w:val="020B0604030504040204"/>
    <w:charset w:val="A1"/>
    <w:family w:val="swiss"/>
    <w:pitch w:val="variable"/>
    <w:sig w:usb0="E1002EFF" w:usb1="C000605B" w:usb2="00000029" w:usb3="00000000" w:csb0="000101FF" w:csb1="00000000"/>
  </w:font>
  <w:font w:name="Academy Engraved LET">
    <w:altName w:val="Times New Roman"/>
    <w:charset w:val="00"/>
    <w:family w:val="roman"/>
    <w:pitch w:val="default"/>
  </w:font>
  <w:font w:name="ヒラギノ角ゴ Pro W3">
    <w:altName w:val="Times New Roman"/>
    <w:charset w:val="00"/>
    <w:family w:val="roman"/>
    <w:pitch w:val="default"/>
  </w:font>
  <w:font w:name="Constantia">
    <w:panose1 w:val="02030602050306030303"/>
    <w:charset w:val="A1"/>
    <w:family w:val="roman"/>
    <w:pitch w:val="variable"/>
    <w:sig w:usb0="A00002EF" w:usb1="4000204B" w:usb2="00000000" w:usb3="00000000" w:csb0="0000019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87" w:rsidRDefault="00CB5887">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7A4" w:rsidRDefault="00B527A4" w:rsidP="00CB5887">
    <w:pPr>
      <w:pStyle w:val="a7"/>
      <w:jc w:val="center"/>
    </w:pPr>
    <w:bookmarkStart w:id="0" w:name="_GoBack"/>
    <w:r>
      <w:rPr>
        <w:noProof/>
        <w:lang w:val="el-GR"/>
      </w:rPr>
      <w:drawing>
        <wp:inline distT="0" distB="0" distL="0" distR="0" wp14:anchorId="4AE57BCD" wp14:editId="60CB40A3">
          <wp:extent cx="1386456" cy="4191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2.0 g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5728" cy="421903"/>
                  </a:xfrm>
                  <a:prstGeom prst="rect">
                    <a:avLst/>
                  </a:prstGeom>
                </pic:spPr>
              </pic:pic>
            </a:graphicData>
          </a:graphic>
        </wp:inline>
      </w:drawing>
    </w:r>
    <w:bookmarkEnd w:id="0"/>
    <w:r>
      <w:rPr>
        <w:noProof/>
        <w:lang w:val="el-GR"/>
      </w:rPr>
      <w:drawing>
        <wp:inline distT="0" distB="0" distL="0" distR="0" wp14:anchorId="707B8CE5" wp14:editId="4ED92BAB">
          <wp:extent cx="2256689" cy="415464"/>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Με τη χρηματοδότηση της Ευρωπαϊκής Ένωσης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63466" cy="416712"/>
                  </a:xfrm>
                  <a:prstGeom prst="rect">
                    <a:avLst/>
                  </a:prstGeom>
                </pic:spPr>
              </pic:pic>
            </a:graphicData>
          </a:graphic>
        </wp:inline>
      </w:drawing>
    </w:r>
  </w:p>
  <w:p w:rsidR="00B527A4" w:rsidRDefault="00B527A4">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87" w:rsidRDefault="00CB588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67E" w:rsidRDefault="00EE067E" w:rsidP="00B527A4">
      <w:r>
        <w:separator/>
      </w:r>
    </w:p>
  </w:footnote>
  <w:footnote w:type="continuationSeparator" w:id="0">
    <w:p w:rsidR="00EE067E" w:rsidRDefault="00EE067E" w:rsidP="00B52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87" w:rsidRDefault="00CB5887">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6F5" w:rsidRPr="00BB48E6" w:rsidRDefault="00B566F5" w:rsidP="00B566F5">
    <w:pPr>
      <w:pStyle w:val="a4"/>
      <w:rPr>
        <w:rFonts w:ascii="Constantia" w:hAnsi="Constantia"/>
        <w:noProof/>
        <w:sz w:val="20"/>
      </w:rPr>
    </w:pPr>
    <w:r w:rsidRPr="00BB48E6">
      <w:rPr>
        <w:rFonts w:ascii="Constantia" w:hAnsi="Constantia"/>
        <w:noProof/>
        <w:sz w:val="20"/>
        <w:lang w:val="el-GR"/>
      </w:rPr>
      <w:drawing>
        <wp:inline distT="0" distB="0" distL="0" distR="0" wp14:anchorId="5EBDF8CD" wp14:editId="38FEC776">
          <wp:extent cx="466725" cy="43815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p w:rsidR="00B566F5" w:rsidRPr="000E4381" w:rsidRDefault="00B566F5" w:rsidP="00245D90">
    <w:pPr>
      <w:pStyle w:val="a4"/>
      <w:tabs>
        <w:tab w:val="clear" w:pos="8306"/>
        <w:tab w:val="right" w:pos="9072"/>
      </w:tabs>
      <w:rPr>
        <w:rFonts w:ascii="Arial" w:hAnsi="Arial" w:cs="Arial"/>
        <w:noProof/>
        <w:sz w:val="20"/>
        <w:lang w:val="el-GR"/>
      </w:rPr>
    </w:pPr>
    <w:r w:rsidRPr="000E4381">
      <w:rPr>
        <w:rFonts w:ascii="Arial" w:hAnsi="Arial" w:cs="Arial"/>
        <w:noProof/>
        <w:sz w:val="20"/>
        <w:lang w:val="el-GR"/>
      </w:rPr>
      <w:t xml:space="preserve">ΕΛΛΗΝΙΚΗ ΔΗΜΟΚΡΑΤΙΑ </w:t>
    </w:r>
    <w:r w:rsidRPr="000E4381">
      <w:rPr>
        <w:rFonts w:ascii="Arial" w:hAnsi="Arial" w:cs="Arial"/>
        <w:noProof/>
        <w:sz w:val="20"/>
        <w:lang w:val="el-GR"/>
      </w:rPr>
      <w:tab/>
    </w:r>
    <w:r w:rsidRPr="000E4381">
      <w:rPr>
        <w:rFonts w:ascii="Arial" w:hAnsi="Arial" w:cs="Arial"/>
        <w:noProof/>
        <w:sz w:val="20"/>
        <w:lang w:val="el-GR"/>
      </w:rPr>
      <w:tab/>
      <w:t xml:space="preserve">Γενική  Διεύθυνση  Αρχαιοτήτων </w:t>
    </w:r>
  </w:p>
  <w:p w:rsidR="00B566F5" w:rsidRPr="000E4381" w:rsidRDefault="00B566F5" w:rsidP="00245D90">
    <w:pPr>
      <w:pStyle w:val="a4"/>
      <w:tabs>
        <w:tab w:val="clear" w:pos="8306"/>
        <w:tab w:val="right" w:pos="9072"/>
      </w:tabs>
      <w:rPr>
        <w:rFonts w:ascii="Arial" w:hAnsi="Arial" w:cs="Arial"/>
        <w:noProof/>
        <w:sz w:val="20"/>
        <w:lang w:val="el-GR"/>
      </w:rPr>
    </w:pPr>
    <w:r w:rsidRPr="000E4381">
      <w:rPr>
        <w:rFonts w:ascii="Arial" w:hAnsi="Arial" w:cs="Arial"/>
        <w:noProof/>
        <w:sz w:val="20"/>
        <w:lang w:val="el-GR"/>
      </w:rPr>
      <w:t>Υπουργείο Πολιτισμού και Αθλητισμού</w:t>
    </w:r>
    <w:r w:rsidRPr="000E4381">
      <w:rPr>
        <w:rFonts w:ascii="Arial" w:hAnsi="Arial" w:cs="Arial"/>
        <w:noProof/>
        <w:sz w:val="20"/>
        <w:lang w:val="el-GR"/>
      </w:rPr>
      <w:tab/>
      <w:t xml:space="preserve"> </w:t>
    </w:r>
    <w:r w:rsidRPr="000E4381">
      <w:rPr>
        <w:rFonts w:ascii="Arial" w:hAnsi="Arial" w:cs="Arial"/>
        <w:noProof/>
        <w:sz w:val="20"/>
        <w:lang w:val="el-GR"/>
      </w:rPr>
      <w:tab/>
      <w:t>&amp; Πολιτιστικής Κληρονομιάς</w:t>
    </w:r>
  </w:p>
  <w:p w:rsidR="00B566F5" w:rsidRPr="000E4381" w:rsidRDefault="00B566F5" w:rsidP="00B566F5">
    <w:pPr>
      <w:pStyle w:val="a4"/>
      <w:rPr>
        <w:rFonts w:ascii="Arial" w:hAnsi="Arial" w:cs="Arial"/>
        <w:noProof/>
        <w:sz w:val="20"/>
      </w:rPr>
    </w:pPr>
    <w:r w:rsidRPr="000E4381">
      <w:rPr>
        <w:rFonts w:ascii="Arial" w:hAnsi="Arial" w:cs="Arial"/>
        <w:noProof/>
        <w:sz w:val="20"/>
      </w:rPr>
      <w:t>Εφορεία Αρχαιοτήτων Πόλης Θεσσαλονίκης</w:t>
    </w:r>
  </w:p>
  <w:p w:rsidR="00B566F5" w:rsidRPr="000E4381" w:rsidRDefault="00B566F5" w:rsidP="00B566F5">
    <w:pPr>
      <w:pStyle w:val="a4"/>
      <w:rPr>
        <w:rFonts w:ascii="Arial" w:hAnsi="Arial" w:cs="Arial"/>
        <w:noProof/>
        <w:sz w:val="20"/>
      </w:rPr>
    </w:pPr>
  </w:p>
  <w:p w:rsidR="00B566F5" w:rsidRPr="000E4381" w:rsidRDefault="00B566F5" w:rsidP="00245D90">
    <w:pPr>
      <w:pStyle w:val="a4"/>
      <w:tabs>
        <w:tab w:val="clear" w:pos="8306"/>
        <w:tab w:val="right" w:pos="9072"/>
      </w:tabs>
      <w:rPr>
        <w:rFonts w:ascii="Arial" w:hAnsi="Arial" w:cs="Arial"/>
        <w:noProof/>
        <w:sz w:val="20"/>
      </w:rPr>
    </w:pPr>
    <w:r w:rsidRPr="000E4381">
      <w:rPr>
        <w:rFonts w:ascii="Arial" w:hAnsi="Arial" w:cs="Arial"/>
        <w:noProof/>
        <w:sz w:val="20"/>
      </w:rPr>
      <w:t xml:space="preserve">HELLENIC REPUBLIC                                        </w:t>
    </w:r>
    <w:r w:rsidR="006D7E0B" w:rsidRPr="000E4381">
      <w:rPr>
        <w:rFonts w:ascii="Arial" w:hAnsi="Arial" w:cs="Arial"/>
        <w:noProof/>
        <w:sz w:val="20"/>
      </w:rPr>
      <w:t xml:space="preserve">              </w:t>
    </w:r>
    <w:r w:rsidR="006D7E0B" w:rsidRPr="000E4381">
      <w:rPr>
        <w:rFonts w:ascii="Arial" w:hAnsi="Arial" w:cs="Arial"/>
        <w:noProof/>
        <w:sz w:val="20"/>
      </w:rPr>
      <w:tab/>
      <w:t>General Directorate</w:t>
    </w:r>
    <w:r w:rsidRPr="000E4381">
      <w:rPr>
        <w:rFonts w:ascii="Arial" w:hAnsi="Arial" w:cs="Arial"/>
        <w:noProof/>
        <w:sz w:val="20"/>
      </w:rPr>
      <w:t xml:space="preserve"> of antiquities </w:t>
    </w:r>
  </w:p>
  <w:p w:rsidR="00B566F5" w:rsidRPr="000E4381" w:rsidRDefault="00B566F5" w:rsidP="00245D90">
    <w:pPr>
      <w:pStyle w:val="a4"/>
      <w:tabs>
        <w:tab w:val="clear" w:pos="8306"/>
        <w:tab w:val="right" w:pos="9072"/>
      </w:tabs>
      <w:rPr>
        <w:rFonts w:ascii="Arial" w:hAnsi="Arial" w:cs="Arial"/>
        <w:noProof/>
        <w:sz w:val="20"/>
      </w:rPr>
    </w:pPr>
    <w:r w:rsidRPr="000E4381">
      <w:rPr>
        <w:rFonts w:ascii="Arial" w:hAnsi="Arial" w:cs="Arial"/>
        <w:noProof/>
        <w:sz w:val="20"/>
      </w:rPr>
      <w:t xml:space="preserve">Ministry of Culture and Sports        </w:t>
    </w:r>
    <w:r w:rsidR="006D7E0B" w:rsidRPr="000E4381">
      <w:rPr>
        <w:rFonts w:ascii="Arial" w:hAnsi="Arial" w:cs="Arial"/>
        <w:noProof/>
        <w:sz w:val="20"/>
      </w:rPr>
      <w:t xml:space="preserve">                           </w:t>
    </w:r>
    <w:r w:rsidR="006D7E0B" w:rsidRPr="000E4381">
      <w:rPr>
        <w:rFonts w:ascii="Arial" w:hAnsi="Arial" w:cs="Arial"/>
        <w:noProof/>
        <w:sz w:val="20"/>
      </w:rPr>
      <w:tab/>
      <w:t xml:space="preserve"> &amp; C</w:t>
    </w:r>
    <w:r w:rsidRPr="000E4381">
      <w:rPr>
        <w:rFonts w:ascii="Arial" w:hAnsi="Arial" w:cs="Arial"/>
        <w:noProof/>
        <w:sz w:val="20"/>
      </w:rPr>
      <w:t>ultural Heritage</w:t>
    </w:r>
  </w:p>
  <w:p w:rsidR="00B566F5" w:rsidRPr="000E4381" w:rsidRDefault="00B566F5" w:rsidP="00B566F5">
    <w:pPr>
      <w:pStyle w:val="a4"/>
      <w:rPr>
        <w:rFonts w:ascii="Arial" w:hAnsi="Arial" w:cs="Arial"/>
        <w:noProof/>
        <w:sz w:val="20"/>
      </w:rPr>
    </w:pPr>
    <w:r w:rsidRPr="000E4381">
      <w:rPr>
        <w:rFonts w:ascii="Arial" w:hAnsi="Arial" w:cs="Arial"/>
        <w:noProof/>
        <w:sz w:val="20"/>
      </w:rPr>
      <w:t>Ephorate of Antiquities of Thessaloniki City</w:t>
    </w:r>
  </w:p>
  <w:p w:rsidR="00B566F5" w:rsidRPr="00BB48E6" w:rsidRDefault="00B566F5">
    <w:pPr>
      <w:pStyle w:val="a4"/>
      <w:rPr>
        <w:rFonts w:asciiTheme="minorHAnsi" w:hAnsiTheme="minorHAnsi"/>
        <w:sz w:val="20"/>
      </w:rPr>
    </w:pPr>
  </w:p>
  <w:p w:rsidR="00B566F5" w:rsidRDefault="00B566F5">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887" w:rsidRDefault="00CB588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A64C61"/>
    <w:multiLevelType w:val="singleLevel"/>
    <w:tmpl w:val="E66A145C"/>
    <w:lvl w:ilvl="0">
      <w:start w:val="1"/>
      <w:numFmt w:val="decimal"/>
      <w:lvlText w:val="%1."/>
      <w:lvlJc w:val="left"/>
      <w:pPr>
        <w:tabs>
          <w:tab w:val="num" w:pos="600"/>
        </w:tabs>
        <w:ind w:left="600" w:hanging="600"/>
      </w:pPr>
      <w:rPr>
        <w:rFonts w:hint="default"/>
      </w:rPr>
    </w:lvl>
  </w:abstractNum>
  <w:abstractNum w:abstractNumId="2" w15:restartNumberingAfterBreak="0">
    <w:nsid w:val="075C71C5"/>
    <w:multiLevelType w:val="singleLevel"/>
    <w:tmpl w:val="B1BE6806"/>
    <w:lvl w:ilvl="0">
      <w:start w:val="1"/>
      <w:numFmt w:val="decimal"/>
      <w:lvlText w:val="%1."/>
      <w:lvlJc w:val="left"/>
      <w:pPr>
        <w:tabs>
          <w:tab w:val="num" w:pos="375"/>
        </w:tabs>
        <w:ind w:left="375" w:hanging="375"/>
      </w:pPr>
      <w:rPr>
        <w:rFonts w:hint="default"/>
      </w:rPr>
    </w:lvl>
  </w:abstractNum>
  <w:abstractNum w:abstractNumId="3" w15:restartNumberingAfterBreak="0">
    <w:nsid w:val="08E57D19"/>
    <w:multiLevelType w:val="hybridMultilevel"/>
    <w:tmpl w:val="49E0A9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D7270D9"/>
    <w:multiLevelType w:val="singleLevel"/>
    <w:tmpl w:val="0448852C"/>
    <w:lvl w:ilvl="0">
      <w:start w:val="106"/>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BFC375B"/>
    <w:multiLevelType w:val="singleLevel"/>
    <w:tmpl w:val="0408000F"/>
    <w:lvl w:ilvl="0">
      <w:start w:val="1"/>
      <w:numFmt w:val="decimal"/>
      <w:lvlText w:val="%1."/>
      <w:lvlJc w:val="left"/>
      <w:pPr>
        <w:tabs>
          <w:tab w:val="num" w:pos="360"/>
        </w:tabs>
        <w:ind w:left="360" w:hanging="360"/>
      </w:pPr>
      <w:rPr>
        <w:rFonts w:hint="default"/>
      </w:rPr>
    </w:lvl>
  </w:abstractNum>
  <w:abstractNum w:abstractNumId="6" w15:restartNumberingAfterBreak="0">
    <w:nsid w:val="41976D2E"/>
    <w:multiLevelType w:val="hybridMultilevel"/>
    <w:tmpl w:val="DF3208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1D35B73"/>
    <w:multiLevelType w:val="singleLevel"/>
    <w:tmpl w:val="0408000F"/>
    <w:lvl w:ilvl="0">
      <w:start w:val="1"/>
      <w:numFmt w:val="decimal"/>
      <w:lvlText w:val="%1."/>
      <w:lvlJc w:val="left"/>
      <w:pPr>
        <w:tabs>
          <w:tab w:val="num" w:pos="360"/>
        </w:tabs>
        <w:ind w:left="360" w:hanging="360"/>
      </w:pPr>
      <w:rPr>
        <w:rFonts w:hint="default"/>
      </w:rPr>
    </w:lvl>
  </w:abstractNum>
  <w:abstractNum w:abstractNumId="8" w15:restartNumberingAfterBreak="0">
    <w:nsid w:val="547A15BB"/>
    <w:multiLevelType w:val="singleLevel"/>
    <w:tmpl w:val="4EE636B2"/>
    <w:lvl w:ilvl="0">
      <w:start w:val="1"/>
      <w:numFmt w:val="decimal"/>
      <w:lvlText w:val="%1."/>
      <w:lvlJc w:val="left"/>
      <w:pPr>
        <w:tabs>
          <w:tab w:val="num" w:pos="360"/>
        </w:tabs>
        <w:ind w:left="360" w:hanging="360"/>
      </w:pPr>
      <w:rPr>
        <w:rFonts w:hint="default"/>
      </w:rPr>
    </w:lvl>
  </w:abstractNum>
  <w:abstractNum w:abstractNumId="9" w15:restartNumberingAfterBreak="0">
    <w:nsid w:val="6A0F140D"/>
    <w:multiLevelType w:val="singleLevel"/>
    <w:tmpl w:val="F884850E"/>
    <w:lvl w:ilvl="0">
      <w:start w:val="1"/>
      <w:numFmt w:val="decimal"/>
      <w:lvlText w:val="%1."/>
      <w:lvlJc w:val="left"/>
      <w:pPr>
        <w:tabs>
          <w:tab w:val="num" w:pos="375"/>
        </w:tabs>
        <w:ind w:left="375" w:hanging="375"/>
      </w:pPr>
      <w:rPr>
        <w:rFonts w:hint="default"/>
      </w:rPr>
    </w:lvl>
  </w:abstractNum>
  <w:num w:numId="1">
    <w:abstractNumId w:val="4"/>
  </w:num>
  <w:num w:numId="2">
    <w:abstractNumId w:val="7"/>
  </w:num>
  <w:num w:numId="3">
    <w:abstractNumId w:val="9"/>
  </w:num>
  <w:num w:numId="4">
    <w:abstractNumId w:val="2"/>
  </w:num>
  <w:num w:numId="5">
    <w:abstractNumId w:val="1"/>
  </w:num>
  <w:num w:numId="6">
    <w:abstractNumId w:val="5"/>
  </w:num>
  <w:num w:numId="7">
    <w:abstractNumId w:val="8"/>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790"/>
    <w:rsid w:val="000005F8"/>
    <w:rsid w:val="000011CE"/>
    <w:rsid w:val="00021F31"/>
    <w:rsid w:val="00025361"/>
    <w:rsid w:val="000264DB"/>
    <w:rsid w:val="00026EA9"/>
    <w:rsid w:val="0005647B"/>
    <w:rsid w:val="000801F9"/>
    <w:rsid w:val="000855A6"/>
    <w:rsid w:val="00095851"/>
    <w:rsid w:val="000A468E"/>
    <w:rsid w:val="000C5E31"/>
    <w:rsid w:val="000D6CFE"/>
    <w:rsid w:val="000E4381"/>
    <w:rsid w:val="000E605F"/>
    <w:rsid w:val="000F0712"/>
    <w:rsid w:val="0013259E"/>
    <w:rsid w:val="00136051"/>
    <w:rsid w:val="001367EC"/>
    <w:rsid w:val="00161602"/>
    <w:rsid w:val="00171B37"/>
    <w:rsid w:val="0017218F"/>
    <w:rsid w:val="001A3A25"/>
    <w:rsid w:val="001B21A4"/>
    <w:rsid w:val="001B39A3"/>
    <w:rsid w:val="001C2790"/>
    <w:rsid w:val="001C4A90"/>
    <w:rsid w:val="001D37F9"/>
    <w:rsid w:val="001E4C9E"/>
    <w:rsid w:val="001F703A"/>
    <w:rsid w:val="00202210"/>
    <w:rsid w:val="002213DF"/>
    <w:rsid w:val="00224C53"/>
    <w:rsid w:val="00225FD3"/>
    <w:rsid w:val="00241A55"/>
    <w:rsid w:val="00245D90"/>
    <w:rsid w:val="00253AC2"/>
    <w:rsid w:val="00272F6B"/>
    <w:rsid w:val="002E7A61"/>
    <w:rsid w:val="00305699"/>
    <w:rsid w:val="003306E8"/>
    <w:rsid w:val="0035275C"/>
    <w:rsid w:val="00356E94"/>
    <w:rsid w:val="00362532"/>
    <w:rsid w:val="00376A2E"/>
    <w:rsid w:val="0038234D"/>
    <w:rsid w:val="003876F8"/>
    <w:rsid w:val="003A361A"/>
    <w:rsid w:val="003A73F7"/>
    <w:rsid w:val="003B5176"/>
    <w:rsid w:val="003C29FC"/>
    <w:rsid w:val="00423458"/>
    <w:rsid w:val="0046515E"/>
    <w:rsid w:val="004843BE"/>
    <w:rsid w:val="004B092B"/>
    <w:rsid w:val="004F1DC3"/>
    <w:rsid w:val="004F5815"/>
    <w:rsid w:val="00501030"/>
    <w:rsid w:val="00506CBB"/>
    <w:rsid w:val="00520B0F"/>
    <w:rsid w:val="005314CD"/>
    <w:rsid w:val="00557646"/>
    <w:rsid w:val="00574B9A"/>
    <w:rsid w:val="00601A5A"/>
    <w:rsid w:val="00616107"/>
    <w:rsid w:val="006277A8"/>
    <w:rsid w:val="00632454"/>
    <w:rsid w:val="00670166"/>
    <w:rsid w:val="0068074C"/>
    <w:rsid w:val="00686C0F"/>
    <w:rsid w:val="00695D3C"/>
    <w:rsid w:val="006B4ADF"/>
    <w:rsid w:val="006D7E0B"/>
    <w:rsid w:val="00700E82"/>
    <w:rsid w:val="007076DF"/>
    <w:rsid w:val="0072620C"/>
    <w:rsid w:val="00736628"/>
    <w:rsid w:val="00740804"/>
    <w:rsid w:val="00744F42"/>
    <w:rsid w:val="0075448A"/>
    <w:rsid w:val="007A3E8E"/>
    <w:rsid w:val="007B0367"/>
    <w:rsid w:val="007B1CC8"/>
    <w:rsid w:val="007B4BBB"/>
    <w:rsid w:val="007B62C1"/>
    <w:rsid w:val="007C584A"/>
    <w:rsid w:val="007E5E9E"/>
    <w:rsid w:val="007F466A"/>
    <w:rsid w:val="0080655E"/>
    <w:rsid w:val="0081442A"/>
    <w:rsid w:val="00823354"/>
    <w:rsid w:val="0083639F"/>
    <w:rsid w:val="00864E0B"/>
    <w:rsid w:val="008674B7"/>
    <w:rsid w:val="00872C82"/>
    <w:rsid w:val="00883F18"/>
    <w:rsid w:val="00885F16"/>
    <w:rsid w:val="00892F71"/>
    <w:rsid w:val="0089452A"/>
    <w:rsid w:val="008A23E2"/>
    <w:rsid w:val="008B4B6C"/>
    <w:rsid w:val="008C42B3"/>
    <w:rsid w:val="008C72CE"/>
    <w:rsid w:val="008F3E7E"/>
    <w:rsid w:val="008F4AB9"/>
    <w:rsid w:val="00901D33"/>
    <w:rsid w:val="00907979"/>
    <w:rsid w:val="0096476C"/>
    <w:rsid w:val="0097366E"/>
    <w:rsid w:val="009737EF"/>
    <w:rsid w:val="009B6ACF"/>
    <w:rsid w:val="009E1BFC"/>
    <w:rsid w:val="009E271C"/>
    <w:rsid w:val="00A1199C"/>
    <w:rsid w:val="00A2040B"/>
    <w:rsid w:val="00A20A44"/>
    <w:rsid w:val="00A343F0"/>
    <w:rsid w:val="00A354EA"/>
    <w:rsid w:val="00A35AD9"/>
    <w:rsid w:val="00A63394"/>
    <w:rsid w:val="00A6367D"/>
    <w:rsid w:val="00A8240A"/>
    <w:rsid w:val="00AC2E8E"/>
    <w:rsid w:val="00AC5A07"/>
    <w:rsid w:val="00AD0E90"/>
    <w:rsid w:val="00AD4C72"/>
    <w:rsid w:val="00AF659C"/>
    <w:rsid w:val="00AF7716"/>
    <w:rsid w:val="00B152AF"/>
    <w:rsid w:val="00B1612D"/>
    <w:rsid w:val="00B23125"/>
    <w:rsid w:val="00B36976"/>
    <w:rsid w:val="00B527A4"/>
    <w:rsid w:val="00B566F5"/>
    <w:rsid w:val="00B56775"/>
    <w:rsid w:val="00B61AFF"/>
    <w:rsid w:val="00B70833"/>
    <w:rsid w:val="00B81E07"/>
    <w:rsid w:val="00B83BFB"/>
    <w:rsid w:val="00BB48E6"/>
    <w:rsid w:val="00BF5236"/>
    <w:rsid w:val="00C1482C"/>
    <w:rsid w:val="00C15559"/>
    <w:rsid w:val="00C20D20"/>
    <w:rsid w:val="00C50D3A"/>
    <w:rsid w:val="00C67E41"/>
    <w:rsid w:val="00C819FD"/>
    <w:rsid w:val="00C9576D"/>
    <w:rsid w:val="00CB5887"/>
    <w:rsid w:val="00CD002F"/>
    <w:rsid w:val="00D16653"/>
    <w:rsid w:val="00D36A50"/>
    <w:rsid w:val="00D37252"/>
    <w:rsid w:val="00D915B1"/>
    <w:rsid w:val="00D96866"/>
    <w:rsid w:val="00DB2D02"/>
    <w:rsid w:val="00E07F2F"/>
    <w:rsid w:val="00E1063B"/>
    <w:rsid w:val="00E13672"/>
    <w:rsid w:val="00E423C3"/>
    <w:rsid w:val="00E523DD"/>
    <w:rsid w:val="00E648F4"/>
    <w:rsid w:val="00E96B02"/>
    <w:rsid w:val="00EC2CC7"/>
    <w:rsid w:val="00EE067E"/>
    <w:rsid w:val="00EE22DC"/>
    <w:rsid w:val="00F172D3"/>
    <w:rsid w:val="00F20C72"/>
    <w:rsid w:val="00F42B05"/>
    <w:rsid w:val="00F44674"/>
    <w:rsid w:val="00F54B84"/>
    <w:rsid w:val="00F56929"/>
    <w:rsid w:val="00F73751"/>
    <w:rsid w:val="00FB5C90"/>
    <w:rsid w:val="00FC6C6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C836D23-85EA-46FB-B188-5F9895F00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Wide Latin" w:eastAsia="Times New Roman" w:hAnsi="Wide Lati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1A4"/>
    <w:rPr>
      <w:rFonts w:ascii="Times New Roman" w:hAnsi="Times New Roman"/>
      <w:sz w:val="22"/>
      <w:lang w:val="en-GB"/>
    </w:rPr>
  </w:style>
  <w:style w:type="paragraph" w:styleId="2">
    <w:name w:val="heading 2"/>
    <w:basedOn w:val="a"/>
    <w:next w:val="a"/>
    <w:qFormat/>
    <w:rsid w:val="001B21A4"/>
    <w:pPr>
      <w:keepNext/>
      <w:shd w:val="clear" w:color="auto" w:fill="FFFFFF"/>
      <w:tabs>
        <w:tab w:val="left" w:pos="1134"/>
        <w:tab w:val="left" w:pos="4678"/>
      </w:tabs>
      <w:outlineLvl w:val="1"/>
    </w:pPr>
    <w:rPr>
      <w:rFonts w:ascii="Arial" w:hAnsi="Arial"/>
      <w:i/>
      <w:sz w:val="18"/>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B21A4"/>
    <w:pPr>
      <w:shd w:val="clear" w:color="auto" w:fill="FFFFFF"/>
      <w:tabs>
        <w:tab w:val="left" w:pos="1134"/>
      </w:tabs>
    </w:pPr>
    <w:rPr>
      <w:rFonts w:ascii="Arial" w:hAnsi="Arial"/>
      <w:sz w:val="18"/>
      <w:lang w:val="el-GR"/>
    </w:rPr>
  </w:style>
  <w:style w:type="paragraph" w:styleId="a4">
    <w:name w:val="header"/>
    <w:basedOn w:val="a"/>
    <w:link w:val="Char"/>
    <w:uiPriority w:val="99"/>
    <w:rsid w:val="001B21A4"/>
    <w:pPr>
      <w:tabs>
        <w:tab w:val="center" w:pos="4153"/>
        <w:tab w:val="right" w:pos="8306"/>
      </w:tabs>
    </w:pPr>
    <w:rPr>
      <w:rFonts w:ascii="UB-Helvetica" w:hAnsi="UB-Helvetica"/>
      <w:lang w:val="en-US"/>
    </w:rPr>
  </w:style>
  <w:style w:type="character" w:customStyle="1" w:styleId="dash039203b103c303b903ba03ccchar">
    <w:name w:val="dash0392_03b1_03c3_03b9_03ba_03cc__char"/>
    <w:basedOn w:val="a0"/>
    <w:rsid w:val="006277A8"/>
  </w:style>
  <w:style w:type="table" w:styleId="a5">
    <w:name w:val="Table Grid"/>
    <w:basedOn w:val="a1"/>
    <w:rsid w:val="006277A8"/>
    <w:pPr>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rsid w:val="0096476C"/>
    <w:rPr>
      <w:color w:val="0000FF"/>
      <w:u w:val="single"/>
    </w:rPr>
  </w:style>
  <w:style w:type="paragraph" w:customStyle="1" w:styleId="dash039203b103c303b903ba03cc">
    <w:name w:val="dash0392_03b1_03c3_03b9_03ba_03cc"/>
    <w:basedOn w:val="a"/>
    <w:rsid w:val="0068074C"/>
    <w:pPr>
      <w:spacing w:before="100" w:beforeAutospacing="1" w:after="100" w:afterAutospacing="1"/>
    </w:pPr>
    <w:rPr>
      <w:sz w:val="24"/>
      <w:szCs w:val="24"/>
      <w:lang w:val="el-GR"/>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rsid w:val="00161602"/>
    <w:pPr>
      <w:spacing w:after="160" w:line="240" w:lineRule="exact"/>
    </w:pPr>
    <w:rPr>
      <w:rFonts w:ascii="Arial" w:hAnsi="Arial"/>
      <w:sz w:val="20"/>
      <w:lang w:val="en-US" w:eastAsia="en-US"/>
    </w:rPr>
  </w:style>
  <w:style w:type="paragraph" w:styleId="20">
    <w:name w:val="Body Text Indent 2"/>
    <w:basedOn w:val="a"/>
    <w:link w:val="2Char"/>
    <w:uiPriority w:val="99"/>
    <w:semiHidden/>
    <w:unhideWhenUsed/>
    <w:rsid w:val="00161602"/>
    <w:pPr>
      <w:spacing w:after="120" w:line="480" w:lineRule="auto"/>
      <w:ind w:left="283"/>
    </w:pPr>
  </w:style>
  <w:style w:type="character" w:customStyle="1" w:styleId="2Char">
    <w:name w:val="Σώμα κείμενου με εσοχή 2 Char"/>
    <w:basedOn w:val="a0"/>
    <w:link w:val="20"/>
    <w:uiPriority w:val="99"/>
    <w:semiHidden/>
    <w:rsid w:val="00161602"/>
    <w:rPr>
      <w:rFonts w:ascii="Times New Roman" w:hAnsi="Times New Roman"/>
      <w:sz w:val="22"/>
      <w:lang w:val="en-GB"/>
    </w:rPr>
  </w:style>
  <w:style w:type="paragraph" w:styleId="a6">
    <w:name w:val="Balloon Text"/>
    <w:basedOn w:val="a"/>
    <w:link w:val="Char0"/>
    <w:uiPriority w:val="99"/>
    <w:semiHidden/>
    <w:unhideWhenUsed/>
    <w:rsid w:val="00883F18"/>
    <w:rPr>
      <w:rFonts w:ascii="Tahoma" w:hAnsi="Tahoma" w:cs="Tahoma"/>
      <w:sz w:val="16"/>
      <w:szCs w:val="16"/>
    </w:rPr>
  </w:style>
  <w:style w:type="character" w:customStyle="1" w:styleId="Char0">
    <w:name w:val="Κείμενο πλαισίου Char"/>
    <w:basedOn w:val="a0"/>
    <w:link w:val="a6"/>
    <w:uiPriority w:val="99"/>
    <w:semiHidden/>
    <w:rsid w:val="00883F18"/>
    <w:rPr>
      <w:rFonts w:ascii="Tahoma" w:hAnsi="Tahoma" w:cs="Tahoma"/>
      <w:sz w:val="16"/>
      <w:szCs w:val="16"/>
      <w:lang w:val="en-GB"/>
    </w:rPr>
  </w:style>
  <w:style w:type="paragraph" w:customStyle="1" w:styleId="Default">
    <w:name w:val="Default"/>
    <w:rsid w:val="00026EA9"/>
    <w:pPr>
      <w:autoSpaceDE w:val="0"/>
      <w:autoSpaceDN w:val="0"/>
      <w:adjustRightInd w:val="0"/>
    </w:pPr>
    <w:rPr>
      <w:rFonts w:ascii="Arial" w:hAnsi="Arial" w:cs="Arial"/>
      <w:color w:val="000000"/>
      <w:sz w:val="24"/>
      <w:szCs w:val="24"/>
    </w:rPr>
  </w:style>
  <w:style w:type="paragraph" w:styleId="a7">
    <w:name w:val="footer"/>
    <w:basedOn w:val="a"/>
    <w:link w:val="Char1"/>
    <w:uiPriority w:val="99"/>
    <w:unhideWhenUsed/>
    <w:rsid w:val="00B527A4"/>
    <w:pPr>
      <w:tabs>
        <w:tab w:val="center" w:pos="4153"/>
        <w:tab w:val="right" w:pos="8306"/>
      </w:tabs>
    </w:pPr>
  </w:style>
  <w:style w:type="character" w:customStyle="1" w:styleId="Char1">
    <w:name w:val="Υποσέλιδο Char"/>
    <w:basedOn w:val="a0"/>
    <w:link w:val="a7"/>
    <w:uiPriority w:val="99"/>
    <w:rsid w:val="00B527A4"/>
    <w:rPr>
      <w:rFonts w:ascii="Times New Roman" w:hAnsi="Times New Roman"/>
      <w:sz w:val="22"/>
      <w:lang w:val="en-GB"/>
    </w:rPr>
  </w:style>
  <w:style w:type="paragraph" w:styleId="a8">
    <w:name w:val="List Paragraph"/>
    <w:basedOn w:val="a"/>
    <w:uiPriority w:val="34"/>
    <w:qFormat/>
    <w:rsid w:val="000C5E31"/>
    <w:pPr>
      <w:ind w:left="720"/>
      <w:contextualSpacing/>
    </w:pPr>
  </w:style>
  <w:style w:type="character" w:customStyle="1" w:styleId="Char">
    <w:name w:val="Κεφαλίδα Char"/>
    <w:basedOn w:val="a0"/>
    <w:link w:val="a4"/>
    <w:uiPriority w:val="99"/>
    <w:rsid w:val="00B566F5"/>
    <w:rPr>
      <w:rFonts w:ascii="UB-Helvetica" w:hAnsi="UB-Helvetica"/>
      <w:sz w:val="22"/>
      <w:lang w:val="en-US"/>
    </w:rPr>
  </w:style>
  <w:style w:type="paragraph" w:customStyle="1" w:styleId="1">
    <w:name w:val="Χωρίς διάστιχο1"/>
    <w:qFormat/>
    <w:rsid w:val="00B566F5"/>
    <w:rPr>
      <w:rFonts w:ascii="Academy Engraved LET" w:eastAsia="ヒラギノ角ゴ Pro W3" w:hAnsi="Academy Engraved LET"/>
      <w:color w:val="000000"/>
      <w:sz w:val="22"/>
      <w:lang w:val="en-US"/>
    </w:rPr>
  </w:style>
  <w:style w:type="character" w:styleId="a9">
    <w:name w:val="Strong"/>
    <w:basedOn w:val="a0"/>
    <w:uiPriority w:val="22"/>
    <w:qFormat/>
    <w:rsid w:val="007C58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57DC42E-64E4-4107-8501-BA032291BD49}"/>
</file>

<file path=customXml/itemProps2.xml><?xml version="1.0" encoding="utf-8"?>
<ds:datastoreItem xmlns:ds="http://schemas.openxmlformats.org/officeDocument/2006/customXml" ds:itemID="{C33D8CA4-CB7A-43B5-AB55-7DEE3C627847}"/>
</file>

<file path=customXml/itemProps3.xml><?xml version="1.0" encoding="utf-8"?>
<ds:datastoreItem xmlns:ds="http://schemas.openxmlformats.org/officeDocument/2006/customXml" ds:itemID="{13071C70-B077-4AD9-A2A9-269B15B760C1}"/>
</file>

<file path=customXml/itemProps4.xml><?xml version="1.0" encoding="utf-8"?>
<ds:datastoreItem xmlns:ds="http://schemas.openxmlformats.org/officeDocument/2006/customXml" ds:itemID="{24653323-031F-46DB-8518-1AF9C7F36BC1}"/>
</file>

<file path=docProps/app.xml><?xml version="1.0" encoding="utf-8"?>
<Properties xmlns="http://schemas.openxmlformats.org/officeDocument/2006/extended-properties" xmlns:vt="http://schemas.openxmlformats.org/officeDocument/2006/docPropsVTypes">
  <Template>Normal</Template>
  <TotalTime>1</TotalTime>
  <Pages>4</Pages>
  <Words>548</Words>
  <Characters>3398</Characters>
  <Application>Microsoft Office Word</Application>
  <DocSecurity>0</DocSecurity>
  <Lines>28</Lines>
  <Paragraphs>7</Paragraphs>
  <ScaleCrop>false</ScaleCrop>
  <HeadingPairs>
    <vt:vector size="2" baseType="variant">
      <vt:variant>
        <vt:lpstr>Τίτλος</vt:lpstr>
      </vt:variant>
      <vt:variant>
        <vt:i4>1</vt:i4>
      </vt:variant>
    </vt:vector>
  </HeadingPairs>
  <TitlesOfParts>
    <vt:vector size="1" baseType="lpstr">
      <vt:lpstr/>
    </vt:vector>
  </TitlesOfParts>
  <Company>9th EFORIA</Company>
  <LinksUpToDate>false</LinksUpToDate>
  <CharactersWithSpaces>3939</CharactersWithSpaces>
  <SharedDoc>false</SharedDoc>
  <HLinks>
    <vt:vector size="6" baseType="variant">
      <vt:variant>
        <vt:i4>1638453</vt:i4>
      </vt:variant>
      <vt:variant>
        <vt:i4>0</vt:i4>
      </vt:variant>
      <vt:variant>
        <vt:i4>0</vt:i4>
      </vt:variant>
      <vt:variant>
        <vt:i4>5</vt:i4>
      </vt:variant>
      <vt:variant>
        <vt:lpwstr>mailto:efapoth@culture.gr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9η ΕΦΟΡΕΙΑ ΒΥΖΑΝΤΙΝΩΝ ΑΡΧΑΙΟΤΗΤΩΝ</dc:creator>
  <cp:lastModifiedBy>Thanos Giannopoulos</cp:lastModifiedBy>
  <cp:revision>5</cp:revision>
  <cp:lastPrinted>2015-09-24T09:44:00Z</cp:lastPrinted>
  <dcterms:created xsi:type="dcterms:W3CDTF">2022-05-20T12:48:00Z</dcterms:created>
  <dcterms:modified xsi:type="dcterms:W3CDTF">2022-05-25T10:14:00Z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