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360DEC">
      <w:pPr>
        <w:jc w:val="both"/>
        <w:rPr>
          <w:rFonts w:ascii="Arial" w:hAnsi="Arial" w:cs="Arial"/>
          <w:b/>
        </w:rPr>
      </w:pPr>
      <w:r w:rsidRPr="007D5219">
        <w:rPr>
          <w:rFonts w:ascii="Arial" w:hAnsi="Arial" w:cs="Arial"/>
          <w:b/>
        </w:rPr>
        <w:t>“Οργάνωση μόνιμης έκθεσης νέου Αρχαιολογικού Μουσείου Χανίων και εξοπλισμός αποθηκών”</w:t>
      </w:r>
    </w:p>
    <w:p w:rsidR="00360DEC" w:rsidRDefault="00360DEC" w:rsidP="00360DEC">
      <w:pPr>
        <w:jc w:val="both"/>
        <w:rPr>
          <w:rFonts w:ascii="Arial" w:hAnsi="Arial" w:cs="Arial"/>
        </w:rPr>
      </w:pPr>
      <w:r>
        <w:rPr>
          <w:rFonts w:ascii="Arial" w:hAnsi="Arial" w:cs="Arial"/>
        </w:rPr>
        <w:t>Το έργο «</w:t>
      </w:r>
      <w:r w:rsidR="007D5219" w:rsidRPr="007D5219">
        <w:rPr>
          <w:rFonts w:ascii="Arial" w:hAnsi="Arial" w:cs="Arial"/>
        </w:rPr>
        <w:t>Οργάνωση μόνιμης έκθεσης νέου Αρχαιολογικού Μουσείου Χανίων και εξοπλισμός αποθηκών</w:t>
      </w:r>
      <w:r>
        <w:rPr>
          <w:rFonts w:ascii="Arial" w:hAnsi="Arial" w:cs="Arial"/>
        </w:rPr>
        <w:t>» εντάχθηκε στο Επιχειρησιακό Πρόγραμμα «</w:t>
      </w:r>
      <w:r w:rsidR="007D5219">
        <w:rPr>
          <w:rFonts w:ascii="Arial" w:hAnsi="Arial" w:cs="Arial"/>
        </w:rPr>
        <w:t>Κρή</w:t>
      </w:r>
      <w:bookmarkStart w:id="0" w:name="_GoBack"/>
      <w:bookmarkEnd w:id="0"/>
      <w:r w:rsidR="007D5219">
        <w:rPr>
          <w:rFonts w:ascii="Arial" w:hAnsi="Arial" w:cs="Arial"/>
        </w:rPr>
        <w:t>τη</w:t>
      </w:r>
      <w:r>
        <w:rPr>
          <w:rFonts w:ascii="Arial" w:hAnsi="Arial" w:cs="Arial"/>
        </w:rPr>
        <w:t xml:space="preserve"> 2014-202</w:t>
      </w:r>
      <w:r w:rsidR="007D5219">
        <w:rPr>
          <w:rFonts w:ascii="Arial" w:hAnsi="Arial" w:cs="Arial"/>
        </w:rPr>
        <w:t>0» με προϋπολογισμό 3.30</w:t>
      </w:r>
      <w:r w:rsidR="00D00078">
        <w:rPr>
          <w:rFonts w:ascii="Arial" w:hAnsi="Arial" w:cs="Arial"/>
        </w:rPr>
        <w:t xml:space="preserve">0.000,00€,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την Εφορεία Αρχαιοτήτων </w:t>
      </w:r>
      <w:r w:rsidR="007D5219">
        <w:rPr>
          <w:rFonts w:ascii="Arial" w:hAnsi="Arial" w:cs="Arial"/>
        </w:rPr>
        <w:t>Χανίων</w:t>
      </w:r>
      <w:r w:rsidR="00D00078">
        <w:rPr>
          <w:rFonts w:ascii="Arial" w:hAnsi="Arial" w:cs="Arial"/>
        </w:rPr>
        <w:t>.</w:t>
      </w:r>
    </w:p>
    <w:p w:rsidR="00A718D6" w:rsidRDefault="00A718D6" w:rsidP="001C4BFB">
      <w:pPr>
        <w:jc w:val="both"/>
        <w:rPr>
          <w:rFonts w:ascii="Arial" w:hAnsi="Arial" w:cs="Arial"/>
          <w:color w:val="000000"/>
        </w:rPr>
      </w:pPr>
      <w:r w:rsidRPr="00A718D6">
        <w:rPr>
          <w:rFonts w:ascii="Arial" w:hAnsi="Arial" w:cs="Arial"/>
          <w:color w:val="000000"/>
        </w:rPr>
        <w:t>Τα Χανιά είναι η πρωτεύουσα του Νομού Χανίων και η δεύτερη σε πληθυσμό πόλη της Κρήτης μετά το Ηράκλειο. Το ΑΜΧ βρίσκεται εντός του αστικού ιστού της πόλεως των Χανίων και μάλιστα στην ιστορική περιοχή Χαλέπα, η οποία έχει έντονο πολιτιστικό χαρακτήρα λόγω της ύπαρξης και άλλων μουσείων και πολιτιστικών χώρων στην περιοχή.</w:t>
      </w:r>
    </w:p>
    <w:p w:rsidR="00734046" w:rsidRDefault="004C54C5" w:rsidP="001C4BFB">
      <w:pPr>
        <w:jc w:val="both"/>
        <w:rPr>
          <w:rFonts w:ascii="Arial" w:hAnsi="Arial" w:cs="Arial"/>
          <w:color w:val="000000"/>
        </w:rPr>
      </w:pPr>
      <w:r>
        <w:rPr>
          <w:rFonts w:ascii="Arial" w:hAnsi="Arial" w:cs="Arial"/>
          <w:color w:val="000000"/>
        </w:rPr>
        <w:t>Σ</w:t>
      </w:r>
      <w:r w:rsidR="00734046">
        <w:rPr>
          <w:rFonts w:ascii="Arial" w:hAnsi="Arial" w:cs="Arial"/>
          <w:color w:val="000000"/>
        </w:rPr>
        <w:t xml:space="preserve">την τρέχουσα προγραμματική περίοδο, βασιζόμενη σε </w:t>
      </w:r>
      <w:r>
        <w:rPr>
          <w:rFonts w:ascii="Arial" w:hAnsi="Arial" w:cs="Arial"/>
          <w:color w:val="000000"/>
        </w:rPr>
        <w:t>εγκεκριμένες</w:t>
      </w:r>
      <w:r w:rsidR="00734046">
        <w:rPr>
          <w:rFonts w:ascii="Arial" w:hAnsi="Arial" w:cs="Arial"/>
          <w:color w:val="000000"/>
        </w:rPr>
        <w:t xml:space="preserve"> μελέτες </w:t>
      </w:r>
      <w:r w:rsidR="00A718D6">
        <w:rPr>
          <w:rFonts w:ascii="Arial" w:hAnsi="Arial" w:cs="Arial"/>
          <w:color w:val="000000"/>
        </w:rPr>
        <w:t>θα εκτελεστούν οι εξής</w:t>
      </w:r>
      <w:r w:rsidR="00734046">
        <w:rPr>
          <w:rFonts w:ascii="Arial" w:hAnsi="Arial" w:cs="Arial"/>
          <w:color w:val="000000"/>
        </w:rPr>
        <w:t xml:space="preserve"> εργασίες</w:t>
      </w:r>
      <w:r w:rsidR="00A718D6">
        <w:rPr>
          <w:rFonts w:ascii="Arial" w:hAnsi="Arial" w:cs="Arial"/>
          <w:color w:val="000000"/>
        </w:rPr>
        <w:t xml:space="preserve"> </w:t>
      </w:r>
      <w:r w:rsidR="00A718D6" w:rsidRPr="00A718D6">
        <w:rPr>
          <w:rFonts w:ascii="Arial" w:hAnsi="Arial" w:cs="Arial"/>
          <w:color w:val="000000"/>
        </w:rPr>
        <w:t>με στόχο τη λειτουργία της μόνιμης έκθεσης των αξιόλογων συλλογών του Αρχαιολογικού Μουσείου Χανίων</w:t>
      </w:r>
      <w:r w:rsidR="00A718D6">
        <w:rPr>
          <w:rFonts w:ascii="Arial" w:hAnsi="Arial" w:cs="Arial"/>
          <w:color w:val="000000"/>
        </w:rPr>
        <w:t>:</w:t>
      </w:r>
    </w:p>
    <w:p w:rsidR="00D11B1E" w:rsidRDefault="00A718D6" w:rsidP="00A718D6">
      <w:pPr>
        <w:jc w:val="both"/>
        <w:rPr>
          <w:rFonts w:ascii="Arial" w:hAnsi="Arial" w:cs="Arial"/>
          <w:color w:val="000000"/>
        </w:rPr>
      </w:pPr>
      <w:r>
        <w:rPr>
          <w:rFonts w:ascii="Arial" w:hAnsi="Arial" w:cs="Arial"/>
          <w:color w:val="000000"/>
        </w:rPr>
        <w:t>Μ</w:t>
      </w:r>
      <w:r w:rsidRPr="00A718D6">
        <w:rPr>
          <w:rFonts w:ascii="Arial" w:hAnsi="Arial" w:cs="Arial"/>
          <w:color w:val="000000"/>
        </w:rPr>
        <w:t xml:space="preserve">εταφορά και συντήρηση </w:t>
      </w:r>
      <w:r w:rsidR="00894883" w:rsidRPr="00894883">
        <w:rPr>
          <w:rFonts w:ascii="Arial" w:hAnsi="Arial" w:cs="Arial"/>
          <w:color w:val="000000"/>
        </w:rPr>
        <w:t>προϊστορικών και κλασικών εκθεμάτων (γλυπτών, επιγραφών, κινητών αρχιτεκτονικών μελών, ψηφι</w:t>
      </w:r>
      <w:r w:rsidR="00894883">
        <w:rPr>
          <w:rFonts w:ascii="Arial" w:hAnsi="Arial" w:cs="Arial"/>
          <w:color w:val="000000"/>
        </w:rPr>
        <w:t>δωτών και πήλινων αντικειμένων).</w:t>
      </w:r>
      <w:r w:rsidRPr="00A718D6">
        <w:rPr>
          <w:rFonts w:ascii="Arial" w:hAnsi="Arial" w:cs="Arial"/>
          <w:color w:val="000000"/>
        </w:rPr>
        <w:t xml:space="preserve"> </w:t>
      </w:r>
      <w:r w:rsidR="00894883">
        <w:rPr>
          <w:rFonts w:ascii="Arial" w:hAnsi="Arial" w:cs="Arial"/>
          <w:color w:val="000000"/>
        </w:rPr>
        <w:t>Π</w:t>
      </w:r>
      <w:r w:rsidRPr="00A718D6">
        <w:rPr>
          <w:rFonts w:ascii="Arial" w:hAnsi="Arial" w:cs="Arial"/>
          <w:color w:val="000000"/>
        </w:rPr>
        <w:t>ρομήθεια και εγκατάσταση προθηκών,</w:t>
      </w:r>
      <w:r w:rsidR="00894883" w:rsidRPr="00894883">
        <w:t xml:space="preserve"> </w:t>
      </w:r>
      <w:r w:rsidR="00894883" w:rsidRPr="00894883">
        <w:rPr>
          <w:rFonts w:ascii="Arial" w:hAnsi="Arial" w:cs="Arial"/>
          <w:color w:val="000000"/>
        </w:rPr>
        <w:t>με τα ενσωματωμένα σε αυτές φωτιστικά, τις ειδικές κατασκευές- αναπαραστάσεις, τις ειδικές εκθεσιακές κατασκευές και βάθρα, καθώς και στην προμήθεια και εγκατάσταση των φωτιστικών, που τοποθετούνται εκτός προθηκών για τις ανάγκες φωτισμού των εκτός προθηκών εκθεμάτων της έκθεσης των συλλογών του Αρχαιολογικού Μουσείου Χανίων.</w:t>
      </w:r>
      <w:r w:rsidR="00894883">
        <w:rPr>
          <w:rFonts w:ascii="Arial" w:hAnsi="Arial" w:cs="Arial"/>
          <w:color w:val="000000"/>
        </w:rPr>
        <w:t xml:space="preserve"> Π</w:t>
      </w:r>
      <w:r w:rsidR="00894883" w:rsidRPr="00894883">
        <w:rPr>
          <w:rFonts w:ascii="Arial" w:hAnsi="Arial" w:cs="Arial"/>
          <w:color w:val="000000"/>
        </w:rPr>
        <w:t>ρομήθεια και εγκατάσταση συστήματος κυλιόμενων συστοιχιών ραφιών στις αποθήκες του μουσείου</w:t>
      </w:r>
      <w:r w:rsidR="00894883">
        <w:rPr>
          <w:rFonts w:ascii="Arial" w:hAnsi="Arial" w:cs="Arial"/>
          <w:color w:val="000000"/>
        </w:rPr>
        <w:t xml:space="preserve">, </w:t>
      </w:r>
      <w:r w:rsidR="00894883" w:rsidRPr="00894883">
        <w:rPr>
          <w:rFonts w:ascii="Arial" w:hAnsi="Arial" w:cs="Arial"/>
          <w:color w:val="000000"/>
        </w:rPr>
        <w:t>συσκευασία και μεταφορά των αρχαιοτήτων από τους χώρους του παλαιού κτηρίου-Άγιος Φραγκίσκος στο νέο κτήριο στη Χαλέπα.</w:t>
      </w:r>
      <w:r w:rsidR="00894883">
        <w:rPr>
          <w:rFonts w:ascii="Arial" w:hAnsi="Arial" w:cs="Arial"/>
          <w:color w:val="000000"/>
        </w:rPr>
        <w:t xml:space="preserve"> </w:t>
      </w:r>
      <w:r w:rsidR="00D11B1E" w:rsidRPr="00D11B1E">
        <w:rPr>
          <w:rFonts w:ascii="Arial" w:hAnsi="Arial" w:cs="Arial"/>
          <w:color w:val="000000"/>
        </w:rPr>
        <w:t>Επίσης, περιλαμβάνει την παραγωγή και τοποθέτηση του</w:t>
      </w:r>
      <w:r w:rsidR="00D11B1E">
        <w:rPr>
          <w:rFonts w:ascii="Arial" w:hAnsi="Arial" w:cs="Arial"/>
          <w:color w:val="000000"/>
        </w:rPr>
        <w:t xml:space="preserve"> συνόλου του εποπτικού υλικού (</w:t>
      </w:r>
      <w:r w:rsidR="00D11B1E" w:rsidRPr="00D11B1E">
        <w:rPr>
          <w:rFonts w:ascii="Arial" w:hAnsi="Arial" w:cs="Arial"/>
          <w:color w:val="000000"/>
        </w:rPr>
        <w:t xml:space="preserve">λάβαρα, </w:t>
      </w:r>
      <w:proofErr w:type="spellStart"/>
      <w:r w:rsidR="00D11B1E" w:rsidRPr="00D11B1E">
        <w:rPr>
          <w:rFonts w:ascii="Arial" w:hAnsi="Arial" w:cs="Arial"/>
          <w:color w:val="000000"/>
        </w:rPr>
        <w:t>επίτοιχα</w:t>
      </w:r>
      <w:proofErr w:type="spellEnd"/>
      <w:r w:rsidR="00D11B1E">
        <w:rPr>
          <w:rFonts w:ascii="Arial" w:hAnsi="Arial" w:cs="Arial"/>
          <w:color w:val="000000"/>
        </w:rPr>
        <w:t xml:space="preserve"> κείμενα και πινακίδες, χάρτες, </w:t>
      </w:r>
      <w:r w:rsidR="00D11B1E" w:rsidRPr="00D11B1E">
        <w:rPr>
          <w:rFonts w:ascii="Arial" w:hAnsi="Arial" w:cs="Arial"/>
          <w:color w:val="000000"/>
        </w:rPr>
        <w:t xml:space="preserve">οπτικοακουστικό πληροφοριακό υλικό, βίντεο κ.ά.) για όλους τους εκθεσιακούς χώρους, τον γραφιστικό σχεδιασμό και την παραγωγή και τοποθέτηση οπτικοακουστικών, ψηφιακών </w:t>
      </w:r>
      <w:proofErr w:type="spellStart"/>
      <w:r w:rsidR="00D11B1E" w:rsidRPr="00D11B1E">
        <w:rPr>
          <w:rFonts w:ascii="Arial" w:hAnsi="Arial" w:cs="Arial"/>
          <w:color w:val="000000"/>
        </w:rPr>
        <w:t>διαδραστικών</w:t>
      </w:r>
      <w:proofErr w:type="spellEnd"/>
      <w:r w:rsidR="00D11B1E" w:rsidRPr="00D11B1E">
        <w:rPr>
          <w:rFonts w:ascii="Arial" w:hAnsi="Arial" w:cs="Arial"/>
          <w:color w:val="000000"/>
        </w:rPr>
        <w:t xml:space="preserve"> εκθεμάτων και εφαρμογών καθώς και την προμήθεια και εγκατάσταση </w:t>
      </w:r>
      <w:r w:rsidR="004104A5">
        <w:rPr>
          <w:rFonts w:ascii="Arial" w:hAnsi="Arial" w:cs="Arial"/>
          <w:color w:val="000000"/>
        </w:rPr>
        <w:t>ηλεκτρονικού εξοπλισμού (οθόνες</w:t>
      </w:r>
      <w:r w:rsidR="00D11B1E" w:rsidRPr="00D11B1E">
        <w:rPr>
          <w:rFonts w:ascii="Arial" w:hAnsi="Arial" w:cs="Arial"/>
          <w:color w:val="000000"/>
        </w:rPr>
        <w:t>,</w:t>
      </w:r>
      <w:r w:rsidR="004104A5" w:rsidRPr="004104A5">
        <w:rPr>
          <w:rFonts w:ascii="Arial" w:hAnsi="Arial" w:cs="Arial"/>
          <w:color w:val="000000"/>
        </w:rPr>
        <w:t xml:space="preserve"> </w:t>
      </w:r>
      <w:proofErr w:type="spellStart"/>
      <w:r w:rsidR="00D11B1E" w:rsidRPr="00D11B1E">
        <w:rPr>
          <w:rFonts w:ascii="Arial" w:hAnsi="Arial" w:cs="Arial"/>
          <w:color w:val="000000"/>
        </w:rPr>
        <w:t>προτζέκτορες</w:t>
      </w:r>
      <w:proofErr w:type="spellEnd"/>
      <w:r w:rsidR="00D11B1E" w:rsidRPr="00D11B1E">
        <w:rPr>
          <w:rFonts w:ascii="Arial" w:hAnsi="Arial" w:cs="Arial"/>
          <w:color w:val="000000"/>
        </w:rPr>
        <w:t xml:space="preserve"> </w:t>
      </w:r>
      <w:proofErr w:type="spellStart"/>
      <w:r w:rsidR="00D11B1E" w:rsidRPr="00D11B1E">
        <w:rPr>
          <w:rFonts w:ascii="Arial" w:hAnsi="Arial" w:cs="Arial"/>
          <w:color w:val="000000"/>
        </w:rPr>
        <w:t>κ.λ.π</w:t>
      </w:r>
      <w:proofErr w:type="spellEnd"/>
      <w:r w:rsidR="00D11B1E" w:rsidRPr="00D11B1E">
        <w:rPr>
          <w:rFonts w:ascii="Arial" w:hAnsi="Arial" w:cs="Arial"/>
          <w:color w:val="000000"/>
        </w:rPr>
        <w:t xml:space="preserve">.) για τη λειτουργία τους. </w:t>
      </w:r>
    </w:p>
    <w:p w:rsidR="007D5219" w:rsidRDefault="007D5219" w:rsidP="007D5219">
      <w:pPr>
        <w:jc w:val="both"/>
        <w:rPr>
          <w:rFonts w:ascii="Arial" w:hAnsi="Arial" w:cs="Arial"/>
          <w:color w:val="000000"/>
        </w:rPr>
      </w:pPr>
      <w:r w:rsidRPr="007D5219">
        <w:rPr>
          <w:rFonts w:ascii="Arial" w:hAnsi="Arial" w:cs="Arial"/>
          <w:color w:val="000000"/>
        </w:rPr>
        <w:t>Το Μουσείο ως σύγχρονη πολιτιστική υποδομή και ως πόλος τουριστικής έλξης θα ενισχύσει σημαντικά την περιοχή εμβέλειας, ενώ θα</w:t>
      </w:r>
      <w:r>
        <w:rPr>
          <w:rFonts w:ascii="Arial" w:hAnsi="Arial" w:cs="Arial"/>
          <w:color w:val="000000"/>
        </w:rPr>
        <w:t xml:space="preserve"> </w:t>
      </w:r>
      <w:r w:rsidRPr="007D5219">
        <w:rPr>
          <w:rFonts w:ascii="Arial" w:hAnsi="Arial" w:cs="Arial"/>
          <w:color w:val="000000"/>
        </w:rPr>
        <w:t>αναβαθμίσει την ποιότητα ζωής των κατοίκων και θα επηρεάσει θετικά την επισκεψιμότητα ολόκληρης της Περιφέρειας Κρήτης.</w:t>
      </w:r>
      <w:r w:rsidR="00117712">
        <w:rPr>
          <w:rFonts w:ascii="Arial" w:hAnsi="Arial" w:cs="Arial"/>
          <w:color w:val="000000"/>
        </w:rPr>
        <w:t xml:space="preserve"> </w:t>
      </w:r>
    </w:p>
    <w:p w:rsidR="00322BAC" w:rsidRDefault="00CA6DA9" w:rsidP="007D5219">
      <w:pPr>
        <w:jc w:val="both"/>
        <w:rPr>
          <w:rFonts w:ascii="Arial" w:hAnsi="Arial" w:cs="Arial"/>
          <w:color w:val="000000"/>
        </w:rPr>
      </w:pPr>
      <w:r>
        <w:rPr>
          <w:rFonts w:ascii="Arial" w:hAnsi="Arial" w:cs="Arial"/>
          <w:noProof/>
          <w:color w:val="000000"/>
          <w:lang w:eastAsia="el-GR"/>
        </w:rPr>
        <w:lastRenderedPageBreak/>
        <w:drawing>
          <wp:inline distT="0" distB="0" distL="0" distR="0" wp14:anchorId="6CEBBAB7" wp14:editId="2A66EDFA">
            <wp:extent cx="6207653" cy="3976778"/>
            <wp:effectExtent l="0" t="0" r="3175" b="5080"/>
            <wp:docPr id="6" name="Εικόνα 6" descr="C:\Users\PRASSAKIS\Desktop\EFACHANION_ANNOUNC_NEW_AM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SSAKIS\Desktop\EFACHANION_ANNOUNC_NEW_AMCH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6540" cy="4008096"/>
                    </a:xfrm>
                    <a:prstGeom prst="rect">
                      <a:avLst/>
                    </a:prstGeom>
                    <a:noFill/>
                    <a:ln>
                      <a:noFill/>
                    </a:ln>
                  </pic:spPr>
                </pic:pic>
              </a:graphicData>
            </a:graphic>
          </wp:inline>
        </w:drawing>
      </w:r>
    </w:p>
    <w:p w:rsidR="00360DEC" w:rsidRPr="00360DEC" w:rsidRDefault="00CA6DA9" w:rsidP="007D5219">
      <w:pPr>
        <w:jc w:val="both"/>
        <w:rPr>
          <w:rFonts w:ascii="Arial" w:hAnsi="Arial" w:cs="Arial"/>
        </w:rPr>
      </w:pPr>
      <w:r>
        <w:rPr>
          <w:rFonts w:ascii="Arial" w:hAnsi="Arial" w:cs="Arial"/>
          <w:noProof/>
          <w:color w:val="000000"/>
          <w:lang w:eastAsia="el-GR"/>
        </w:rPr>
        <w:lastRenderedPageBreak/>
        <w:drawing>
          <wp:inline distT="0" distB="0" distL="0" distR="0" wp14:anchorId="49C44E16" wp14:editId="0AF479A9">
            <wp:extent cx="6331789" cy="4335529"/>
            <wp:effectExtent l="0" t="0" r="0" b="8255"/>
            <wp:docPr id="5" name="Εικόνα 5" descr="C:\Users\PRASSAKIS\Desktop\IMG_0174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ASSAKIS\Desktop\IMG_0174_600x600_100K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3787" cy="4357439"/>
                    </a:xfrm>
                    <a:prstGeom prst="rect">
                      <a:avLst/>
                    </a:prstGeom>
                    <a:noFill/>
                    <a:ln>
                      <a:noFill/>
                    </a:ln>
                  </pic:spPr>
                </pic:pic>
              </a:graphicData>
            </a:graphic>
          </wp:inline>
        </w:drawing>
      </w:r>
    </w:p>
    <w:sectPr w:rsidR="00360DEC" w:rsidRPr="00360DEC" w:rsidSect="00BF3901">
      <w:headerReference w:type="default" r:id="rId8"/>
      <w:footerReference w:type="default" r:id="rId9"/>
      <w:pgSz w:w="11906" w:h="16838"/>
      <w:pgMar w:top="2237" w:right="1797" w:bottom="24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0F" w:rsidRDefault="00C6200F" w:rsidP="00117712">
      <w:pPr>
        <w:spacing w:after="0" w:line="240" w:lineRule="auto"/>
      </w:pPr>
      <w:r>
        <w:separator/>
      </w:r>
    </w:p>
  </w:endnote>
  <w:endnote w:type="continuationSeparator" w:id="0">
    <w:p w:rsidR="00C6200F" w:rsidRDefault="00C6200F"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BF3901">
    <w:pPr>
      <w:pStyle w:val="a5"/>
    </w:pPr>
    <w:r>
      <w:rPr>
        <w:noProof/>
        <w:lang w:eastAsia="el-GR"/>
      </w:rPr>
      <w:drawing>
        <wp:anchor distT="0" distB="0" distL="114300" distR="114300" simplePos="0" relativeHeight="251658240" behindDoc="0" locked="0" layoutInCell="1" allowOverlap="1">
          <wp:simplePos x="0" y="0"/>
          <wp:positionH relativeFrom="column">
            <wp:posOffset>145415</wp:posOffset>
          </wp:positionH>
          <wp:positionV relativeFrom="paragraph">
            <wp:posOffset>-955675</wp:posOffset>
          </wp:positionV>
          <wp:extent cx="5878830" cy="1423035"/>
          <wp:effectExtent l="0" t="0" r="7620" b="5715"/>
          <wp:wrapNone/>
          <wp:docPr id="17" name="Εικόνα 17"/>
          <wp:cNvGraphicFramePr/>
          <a:graphic xmlns:a="http://schemas.openxmlformats.org/drawingml/2006/main">
            <a:graphicData uri="http://schemas.openxmlformats.org/drawingml/2006/picture">
              <pic:pic xmlns:pic="http://schemas.openxmlformats.org/drawingml/2006/picture">
                <pic:nvPicPr>
                  <pic:cNvPr id="20" name="Εικόνα 2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8830" cy="1423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0F" w:rsidRDefault="00C6200F" w:rsidP="00117712">
      <w:pPr>
        <w:spacing w:after="0" w:line="240" w:lineRule="auto"/>
      </w:pPr>
      <w:r>
        <w:separator/>
      </w:r>
    </w:p>
  </w:footnote>
  <w:footnote w:type="continuationSeparator" w:id="0">
    <w:p w:rsidR="00C6200F" w:rsidRDefault="00C6200F"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01" w:rsidRPr="00B95769" w:rsidRDefault="00BF3901" w:rsidP="00BF3901">
    <w:pPr>
      <w:pStyle w:val="a4"/>
      <w:rPr>
        <w:sz w:val="20"/>
        <w:szCs w:val="20"/>
      </w:rPr>
    </w:pPr>
    <w:r w:rsidRPr="00B95769">
      <w:rPr>
        <w:noProof/>
        <w:sz w:val="20"/>
        <w:szCs w:val="20"/>
        <w:lang w:eastAsia="el-GR"/>
      </w:rPr>
      <w:drawing>
        <wp:anchor distT="0" distB="0" distL="114300" distR="114300" simplePos="0" relativeHeight="251660288" behindDoc="0" locked="0" layoutInCell="1" allowOverlap="1" wp14:anchorId="52EDD89C" wp14:editId="099BC7CB">
          <wp:simplePos x="0" y="0"/>
          <wp:positionH relativeFrom="column">
            <wp:posOffset>478790</wp:posOffset>
          </wp:positionH>
          <wp:positionV relativeFrom="paragraph">
            <wp:posOffset>-273685</wp:posOffset>
          </wp:positionV>
          <wp:extent cx="571500" cy="552450"/>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anchor>
      </w:drawing>
    </w:r>
  </w:p>
  <w:p w:rsidR="00BF3901" w:rsidRPr="00B95769" w:rsidRDefault="00BF3901" w:rsidP="00BF3901">
    <w:pPr>
      <w:pStyle w:val="a4"/>
      <w:rPr>
        <w:sz w:val="20"/>
        <w:szCs w:val="20"/>
      </w:rPr>
    </w:pPr>
  </w:p>
  <w:p w:rsidR="00BF3901" w:rsidRPr="00B95769" w:rsidRDefault="00BF3901" w:rsidP="00BF3901">
    <w:pPr>
      <w:pStyle w:val="a4"/>
      <w:rPr>
        <w:sz w:val="20"/>
        <w:szCs w:val="20"/>
      </w:rPr>
    </w:pPr>
    <w:r w:rsidRPr="00B95769">
      <w:rPr>
        <w:sz w:val="20"/>
        <w:szCs w:val="20"/>
      </w:rPr>
      <w:t>ΕΛΛΗΝΙΚΗ ΔΗΜΟΚΡΑΤΙΑ</w:t>
    </w:r>
    <w:r w:rsidRPr="00B95769">
      <w:rPr>
        <w:sz w:val="20"/>
        <w:szCs w:val="20"/>
      </w:rPr>
      <w:tab/>
      <w:t xml:space="preserve">                                                                                 Γενική Διεύθυνση Αρχαιοτήτων &amp;</w:t>
    </w:r>
  </w:p>
  <w:p w:rsidR="00BF3901" w:rsidRPr="00B95769" w:rsidRDefault="00BF3901" w:rsidP="00BF3901">
    <w:pPr>
      <w:pStyle w:val="a4"/>
      <w:rPr>
        <w:sz w:val="20"/>
        <w:szCs w:val="20"/>
      </w:rPr>
    </w:pPr>
    <w:r w:rsidRPr="00B95769">
      <w:rPr>
        <w:sz w:val="20"/>
        <w:szCs w:val="20"/>
      </w:rPr>
      <w:t>Υπουργείο Πολιτισμού και Αθλητισμού                                                       Πολιτιστικής Κληρονομιάς</w:t>
    </w:r>
  </w:p>
  <w:p w:rsidR="00BF3901" w:rsidRPr="00B95769" w:rsidRDefault="00BF3901" w:rsidP="00BF3901">
    <w:pPr>
      <w:pStyle w:val="a4"/>
      <w:rPr>
        <w:sz w:val="20"/>
        <w:szCs w:val="20"/>
        <w:lang w:val="en-US"/>
      </w:rPr>
    </w:pPr>
    <w:r w:rsidRPr="00B95769">
      <w:rPr>
        <w:sz w:val="20"/>
        <w:szCs w:val="20"/>
      </w:rPr>
      <w:tab/>
      <w:t xml:space="preserve">                                                                                                                              </w:t>
    </w:r>
    <w:r w:rsidRPr="00B95769">
      <w:rPr>
        <w:sz w:val="20"/>
        <w:szCs w:val="20"/>
      </w:rPr>
      <w:t>Εφορεία</w:t>
    </w:r>
    <w:r w:rsidRPr="00B95769">
      <w:rPr>
        <w:sz w:val="20"/>
        <w:szCs w:val="20"/>
        <w:lang w:val="en-US"/>
      </w:rPr>
      <w:t xml:space="preserve"> </w:t>
    </w:r>
    <w:r w:rsidRPr="00B95769">
      <w:rPr>
        <w:sz w:val="20"/>
        <w:szCs w:val="20"/>
      </w:rPr>
      <w:t>Αρχαιοτήτων</w:t>
    </w:r>
    <w:r w:rsidRPr="00B95769">
      <w:rPr>
        <w:sz w:val="20"/>
        <w:szCs w:val="20"/>
        <w:lang w:val="en-US"/>
      </w:rPr>
      <w:t xml:space="preserve"> </w:t>
    </w:r>
    <w:r w:rsidR="00A600CB" w:rsidRPr="00A600CB">
      <w:rPr>
        <w:sz w:val="20"/>
        <w:szCs w:val="20"/>
      </w:rPr>
      <w:t>Χανίων</w:t>
    </w:r>
  </w:p>
  <w:p w:rsidR="001C64FF" w:rsidRPr="00BF3901" w:rsidRDefault="001C64FF" w:rsidP="00BF39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EC"/>
    <w:rsid w:val="000162C8"/>
    <w:rsid w:val="00117712"/>
    <w:rsid w:val="001C4BFB"/>
    <w:rsid w:val="001C64FF"/>
    <w:rsid w:val="002A00DC"/>
    <w:rsid w:val="00322BAC"/>
    <w:rsid w:val="00333C47"/>
    <w:rsid w:val="00360DEC"/>
    <w:rsid w:val="003D0ADD"/>
    <w:rsid w:val="004104A5"/>
    <w:rsid w:val="00495695"/>
    <w:rsid w:val="004A2EBA"/>
    <w:rsid w:val="004C54C5"/>
    <w:rsid w:val="004D67CD"/>
    <w:rsid w:val="005439AA"/>
    <w:rsid w:val="00552270"/>
    <w:rsid w:val="005B42CA"/>
    <w:rsid w:val="00606F91"/>
    <w:rsid w:val="006C3441"/>
    <w:rsid w:val="00734046"/>
    <w:rsid w:val="007D5219"/>
    <w:rsid w:val="00850A99"/>
    <w:rsid w:val="00894883"/>
    <w:rsid w:val="00950F9E"/>
    <w:rsid w:val="00A23059"/>
    <w:rsid w:val="00A600CB"/>
    <w:rsid w:val="00A616EF"/>
    <w:rsid w:val="00A718D6"/>
    <w:rsid w:val="00B00C16"/>
    <w:rsid w:val="00B9038E"/>
    <w:rsid w:val="00BF3901"/>
    <w:rsid w:val="00C6200F"/>
    <w:rsid w:val="00CA6DA9"/>
    <w:rsid w:val="00D00078"/>
    <w:rsid w:val="00D11B1E"/>
    <w:rsid w:val="00E95C14"/>
    <w:rsid w:val="00F20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0799E9-C5DD-4E11-8AE2-4F92163A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58567-EA7A-408E-9290-3293F15C86FC}"/>
</file>

<file path=customXml/itemProps2.xml><?xml version="1.0" encoding="utf-8"?>
<ds:datastoreItem xmlns:ds="http://schemas.openxmlformats.org/officeDocument/2006/customXml" ds:itemID="{6F09F8FA-C5B7-478C-BE98-CB4710CE25D1}"/>
</file>

<file path=customXml/itemProps3.xml><?xml version="1.0" encoding="utf-8"?>
<ds:datastoreItem xmlns:ds="http://schemas.openxmlformats.org/officeDocument/2006/customXml" ds:itemID="{4345C130-8A2D-493F-A32D-F41544B704BE}"/>
</file>

<file path=docProps/app.xml><?xml version="1.0" encoding="utf-8"?>
<Properties xmlns="http://schemas.openxmlformats.org/officeDocument/2006/extended-properties" xmlns:vt="http://schemas.openxmlformats.org/officeDocument/2006/docPropsVTypes">
  <Template>Normal</Template>
  <TotalTime>58</TotalTime>
  <Pages>3</Pages>
  <Words>365</Words>
  <Characters>1973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10</cp:revision>
  <cp:lastPrinted>2018-01-11T07:15:00Z</cp:lastPrinted>
  <dcterms:created xsi:type="dcterms:W3CDTF">2018-02-12T08:12:00Z</dcterms:created>
  <dcterms:modified xsi:type="dcterms:W3CDTF">2018-10-19T09:48:00Z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