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FD9" w:rsidRPr="000A5838" w:rsidRDefault="00B61FD9" w:rsidP="001D0C9B">
      <w:pPr>
        <w:rPr>
          <w:rFonts w:ascii="Arial" w:hAnsi="Arial" w:cs="Arial"/>
          <w:b/>
        </w:rPr>
      </w:pPr>
      <w:r w:rsidRPr="000A5838">
        <w:rPr>
          <w:rFonts w:ascii="Arial" w:hAnsi="Arial" w:cs="Arial"/>
          <w:b/>
        </w:rPr>
        <w:t>«</w:t>
      </w:r>
      <w:r w:rsidR="000A5838" w:rsidRPr="000A5838">
        <w:rPr>
          <w:rFonts w:ascii="Arial" w:hAnsi="Arial" w:cs="Arial"/>
          <w:b/>
          <w:lang w:eastAsia="el-GR"/>
        </w:rPr>
        <w:t>Εικονικό Μουσείο "Μέγας Αλέξανδρος: από τις Αιγές στην Οικουμένη"»</w:t>
      </w:r>
    </w:p>
    <w:p w:rsidR="00B61FD9" w:rsidRPr="00966626" w:rsidRDefault="009A5B0D" w:rsidP="003440E4">
      <w:pPr>
        <w:jc w:val="both"/>
        <w:rPr>
          <w:rFonts w:ascii="Arial" w:hAnsi="Arial" w:cs="Arial"/>
        </w:rPr>
      </w:pPr>
      <w:r w:rsidRPr="00966626">
        <w:rPr>
          <w:rFonts w:ascii="Arial" w:hAnsi="Arial" w:cs="Arial"/>
        </w:rPr>
        <w:t>Το έργο «</w:t>
      </w:r>
      <w:r w:rsidRPr="00966626">
        <w:rPr>
          <w:rFonts w:ascii="Arial" w:hAnsi="Arial" w:cs="Arial"/>
          <w:b/>
          <w:lang w:eastAsia="el-GR"/>
        </w:rPr>
        <w:t>Εικονικό Μουσείο "Μέγας Αλέξανδρος: από τις Αιγές στην Οικουμένη</w:t>
      </w:r>
      <w:r w:rsidR="00E52CD7">
        <w:rPr>
          <w:rFonts w:ascii="Arial" w:hAnsi="Arial" w:cs="Arial"/>
          <w:b/>
          <w:lang w:eastAsia="el-GR"/>
        </w:rPr>
        <w:t>»</w:t>
      </w:r>
      <w:r w:rsidR="00B61FD9" w:rsidRPr="00966626">
        <w:rPr>
          <w:rFonts w:ascii="Arial" w:hAnsi="Arial" w:cs="Arial"/>
        </w:rPr>
        <w:t xml:space="preserve"> έχει ενταχθεί στο Επιχειρησιακό Πρόγραμμα «Ανταγωνιστικότητα, Επιχειρηματικότητα&amp; Καινοτομία» με προϋπολογισμό </w:t>
      </w:r>
      <w:r w:rsidRPr="00966626">
        <w:rPr>
          <w:rFonts w:ascii="Arial" w:hAnsi="Arial" w:cs="Arial"/>
          <w:b/>
        </w:rPr>
        <w:t>1.200.200</w:t>
      </w:r>
      <w:r w:rsidR="00423629">
        <w:rPr>
          <w:rFonts w:ascii="Arial" w:hAnsi="Arial" w:cs="Arial"/>
          <w:b/>
        </w:rPr>
        <w:t xml:space="preserve"> </w:t>
      </w:r>
      <w:bookmarkStart w:id="0" w:name="_GoBack"/>
      <w:bookmarkEnd w:id="0"/>
      <w:r w:rsidR="00B61FD9" w:rsidRPr="00966626">
        <w:rPr>
          <w:rFonts w:ascii="Arial" w:hAnsi="Arial" w:cs="Arial"/>
          <w:b/>
        </w:rPr>
        <w:t>€,</w:t>
      </w:r>
      <w:r w:rsidR="00B61FD9" w:rsidRPr="00966626">
        <w:rPr>
          <w:rFonts w:ascii="Arial" w:hAnsi="Arial" w:cs="Arial"/>
        </w:rPr>
        <w:t xml:space="preserve"> χρηματοδότηση από το Ευρωπαϊκό Ταμείο Περιφερειακής Ανάπτυξης και Δικαιούχο την Εφορεία Αρχαιοτήτων Ημαθίας.</w:t>
      </w:r>
    </w:p>
    <w:p w:rsidR="009A5B0D" w:rsidRPr="00966626" w:rsidRDefault="009A5B0D" w:rsidP="009A5B0D">
      <w:pPr>
        <w:autoSpaceDE w:val="0"/>
        <w:autoSpaceDN w:val="0"/>
        <w:adjustRightInd w:val="0"/>
        <w:jc w:val="both"/>
        <w:rPr>
          <w:rFonts w:ascii="Arial" w:hAnsi="Arial" w:cs="Arial"/>
        </w:rPr>
      </w:pPr>
      <w:r w:rsidRPr="00966626">
        <w:rPr>
          <w:rFonts w:ascii="Arial" w:hAnsi="Arial" w:cs="Arial"/>
        </w:rPr>
        <w:t>Πρόκειται για μια διαδικτυακή πύλη που θ' αποτελεί ένα «μουσείο χωρίς τοίχους» αφιερωμένο στη γνωστότερη μορφή της ελληνικής και -ίσως- της παγκόσμιας ιστορίας, το Μέγα Αλέξανδρο. Μέσω του διαδικτύου θα είναι προσιτό εν δυνάμει σε όλους τους Έλληνες, αλλά και σε εκατομμύρια επισκέπτες-θεατές από όλο τον κόσμο, στοχεύοντας να καταστεί διεθνώς ο βασικός άξονας αναφοράς για την προσέγγιση του θέματος «ΜΑΚΕΔΟΝΙΑ, ΜΕΓΑΣ ΑΛΕΞΑΝΔΡΟΣ – ΕΛΛΗΝΙΣΤΙΚΟΣ ΠΟΛΙΤΙΣΜΟΣ» τόσο για το ευρύ κοινό όσο και για τους ειδικούς. Αυτό σκοπεύει να το επιτύχει ενσωματώνοντας σταδιακά όλο το δυνατό διαθέσιμο υλικό (αρχαιολογικά ευρήματα, ιστορικές πηγές, τοπογραφικές έρευνες κ.λ.π.) και τα εκάστοτε νέα δεδομένα από τον χώρο της επιστημονικής έρευνας, αλλά και του καλλιτεχνικού γίγνεσθαι. Θα είναι δίγλωσσο, με δυνατότητα επίσκεψης στην ελληνική και στην αγγλική εκδοχή του συνόλου των πληροφοριών που παρέχει, με τον ίδιο τρόπο και για τις δύο γλώσσες.</w:t>
      </w:r>
    </w:p>
    <w:p w:rsidR="009A5B0D" w:rsidRPr="00966626" w:rsidRDefault="009A5B0D" w:rsidP="009A5B0D">
      <w:pPr>
        <w:autoSpaceDE w:val="0"/>
        <w:autoSpaceDN w:val="0"/>
        <w:adjustRightInd w:val="0"/>
        <w:jc w:val="both"/>
        <w:rPr>
          <w:rFonts w:ascii="Arial" w:hAnsi="Arial" w:cs="Arial"/>
        </w:rPr>
      </w:pPr>
      <w:r w:rsidRPr="00966626">
        <w:rPr>
          <w:rFonts w:ascii="Arial" w:hAnsi="Arial" w:cs="Arial"/>
        </w:rPr>
        <w:t xml:space="preserve">Η επίσκεψη στο ψηφιακό μουσείο θα αποτελείται από τρία επίπεδα πληροφόρησης, ώστε ο τρόπος παρουσίασης να προσαρμόζεται στο επίπεδο γνώσεων και γενικότερου ή ειδικότερου ενδιαφέροντος του επισκέπτη, και να δίνει τη δυνατότητα διάδρασης ώστε η πλοήγηση σε κάθε επίπεδο και μεταξύ επιπέδων πληροφόρησης να πραγματοποιείται κατ' επιλογήν του. </w:t>
      </w:r>
    </w:p>
    <w:p w:rsidR="002776EB" w:rsidRPr="00966626" w:rsidRDefault="009A5B0D" w:rsidP="009A5B0D">
      <w:pPr>
        <w:autoSpaceDE w:val="0"/>
        <w:autoSpaceDN w:val="0"/>
        <w:adjustRightInd w:val="0"/>
        <w:jc w:val="both"/>
        <w:rPr>
          <w:rFonts w:ascii="Arial" w:hAnsi="Arial" w:cs="Arial"/>
        </w:rPr>
      </w:pPr>
      <w:r w:rsidRPr="00966626">
        <w:rPr>
          <w:rFonts w:ascii="Arial" w:hAnsi="Arial" w:cs="Arial"/>
        </w:rPr>
        <w:t>Στο πρώτο, εκτυλίσσεται σε ένα διαδραστικό βίντεο η ξενάγηση στο σύνολο του μουσείου, με συνεχή εικόνα-δράση και αφήγηση, περιλαμβάνει όλα τα ψηφιακά εκθέματα εν περιλήψει,</w:t>
      </w:r>
    </w:p>
    <w:p w:rsidR="009A5B0D" w:rsidRPr="00966626" w:rsidRDefault="009A5B0D" w:rsidP="009A5B0D">
      <w:pPr>
        <w:autoSpaceDE w:val="0"/>
        <w:autoSpaceDN w:val="0"/>
        <w:adjustRightInd w:val="0"/>
        <w:jc w:val="both"/>
        <w:rPr>
          <w:rFonts w:ascii="Arial" w:hAnsi="Arial" w:cs="Arial"/>
        </w:rPr>
      </w:pPr>
      <w:r w:rsidRPr="00966626">
        <w:rPr>
          <w:rFonts w:ascii="Arial" w:hAnsi="Arial" w:cs="Arial"/>
        </w:rPr>
        <w:t>Στο δεύτερο επίπεδο, όπου ο επισκέπτης πηγαίνει κατά βούληση είτε από την έναρξη της πλοήγησης είτε σε οποιοδήποτε χρονικό σημείο της παρακολούθησης του πρώτου επιπέδου, θα υπάρχουν πλήρως ανεπτυγμένα 304 ψηφιακά εκθέματα, ενταγμένα σε επτά ψηφιακές</w:t>
      </w:r>
      <w:r w:rsidR="002776EB" w:rsidRPr="00966626">
        <w:rPr>
          <w:rFonts w:ascii="Arial" w:hAnsi="Arial" w:cs="Arial"/>
        </w:rPr>
        <w:t xml:space="preserve"> αίθουσες. Κάθε ψηφιακό έκθεμα,</w:t>
      </w:r>
      <w:r w:rsidRPr="00966626">
        <w:rPr>
          <w:rFonts w:ascii="Arial" w:hAnsi="Arial" w:cs="Arial"/>
        </w:rPr>
        <w:t xml:space="preserve"> θα παρουσιάζει σε βάθος ένα επιμέρους θέμα μέσω ενός συνόλου μέσων παρουσίασης (αφήγηση, κινηματογραφικές λήψεις, στατικές φωτογραφικές εικόνες, τρισδιάστατες ψηφιακές αναπαραστάσεις, animation, γραπτό κείμενο, μουσική και ήχους). Στο τρίτο επίπεδο, θα βρίσκονται βιβλιοθήκες, κατάλογοι εικόνων και πραγματικών αντικειμένων, φωτογραφίες, σχέδια, λήμματα, κείμενα, πηγές, βιβλιογραφία, κάθε είδους πληροφορίες, σελίδες διαπιστευμένων χρηστών, όπου μπορούν να παρουσιάζουν αποτελέσματα έρευνας, ανασκαφών, άρθρα, ανακοινώσεις κ.τ.λ., διάφοροι σύνδεσμοι, fora συζητήσεων, διαδικτυακά παιχνίδια και εκπαιδευτικές δράσεις.</w:t>
      </w:r>
    </w:p>
    <w:p w:rsidR="009A5B0D" w:rsidRPr="00966626" w:rsidRDefault="009A5B0D" w:rsidP="009A5B0D">
      <w:pPr>
        <w:autoSpaceDE w:val="0"/>
        <w:autoSpaceDN w:val="0"/>
        <w:adjustRightInd w:val="0"/>
        <w:jc w:val="both"/>
        <w:rPr>
          <w:rFonts w:ascii="Arial" w:hAnsi="Arial" w:cs="Arial"/>
        </w:rPr>
      </w:pPr>
      <w:r w:rsidRPr="00966626">
        <w:rPr>
          <w:rFonts w:ascii="Arial" w:hAnsi="Arial" w:cs="Arial"/>
        </w:rPr>
        <w:t>Παράλληλα, θα περιλαμβάνει έξι διαδραστικά παιχνίδια που θα δίνουν τη δυνατότητα εκμάθησης με ψυχαγωγικό τρόπο σε σχολικές ομάδες, είτε στο πλαίσιο συντονισμένης εκπαιδευτικής δράσης στο σχολείο, είτε ανεξάρτητα στο σπίτι, και αυτό προσαρμοσμένο από πλευράς τόσο γνωστικού επιπέδου όσο και τρόπου παρουσίασης ανάλογα με την ηλικιακή ομάδα όπου ανήκουν</w:t>
      </w:r>
      <w:r w:rsidR="00D8196A">
        <w:rPr>
          <w:rFonts w:ascii="Arial" w:hAnsi="Arial" w:cs="Arial"/>
        </w:rPr>
        <w:t>.</w:t>
      </w:r>
    </w:p>
    <w:p w:rsidR="009A5B0D" w:rsidRPr="009A5B0D" w:rsidRDefault="009A5B0D" w:rsidP="009A5B0D">
      <w:pPr>
        <w:jc w:val="both"/>
        <w:rPr>
          <w:rFonts w:ascii="Arial" w:hAnsi="Arial" w:cs="Arial"/>
        </w:rPr>
      </w:pPr>
    </w:p>
    <w:p w:rsidR="009A5B0D" w:rsidRDefault="009A5B0D" w:rsidP="003440E4">
      <w:pPr>
        <w:jc w:val="both"/>
        <w:rPr>
          <w:rFonts w:ascii="Arial" w:hAnsi="Arial" w:cs="Arial"/>
        </w:rPr>
      </w:pPr>
    </w:p>
    <w:p w:rsidR="00132EE2" w:rsidRDefault="00132EE2" w:rsidP="003440E4">
      <w:pPr>
        <w:jc w:val="both"/>
        <w:rPr>
          <w:rFonts w:ascii="Arial" w:hAnsi="Arial" w:cs="Arial"/>
        </w:rPr>
      </w:pPr>
      <w:r>
        <w:rPr>
          <w:rFonts w:ascii="Arial" w:hAnsi="Arial" w:cs="Arial"/>
        </w:rPr>
        <w:lastRenderedPageBreak/>
        <w:t>Το εικονικό Μουσείο θα προσφέρει χρήσιμες υπηρεσίες τόσο στο ευρύ κοινό όσο και σε στοχευμένες κατηγορίες πολιτών, όπως:</w:t>
      </w:r>
    </w:p>
    <w:p w:rsidR="00132EE2" w:rsidRDefault="00132EE2" w:rsidP="00D8196A">
      <w:pPr>
        <w:numPr>
          <w:ilvl w:val="0"/>
          <w:numId w:val="8"/>
        </w:numPr>
        <w:jc w:val="both"/>
        <w:rPr>
          <w:rFonts w:ascii="Arial" w:hAnsi="Arial" w:cs="Arial"/>
        </w:rPr>
      </w:pPr>
      <w:r>
        <w:rPr>
          <w:rFonts w:ascii="Arial" w:hAnsi="Arial" w:cs="Arial"/>
        </w:rPr>
        <w:t>Σε φιλομαθείς πολίτες που θα μπορο</w:t>
      </w:r>
      <w:r w:rsidR="00E52CD7">
        <w:rPr>
          <w:rFonts w:ascii="Arial" w:hAnsi="Arial" w:cs="Arial"/>
        </w:rPr>
        <w:t>ύν να</w:t>
      </w:r>
      <w:r>
        <w:rPr>
          <w:rFonts w:ascii="Arial" w:hAnsi="Arial" w:cs="Arial"/>
        </w:rPr>
        <w:t xml:space="preserve"> περιηγηθούν </w:t>
      </w:r>
      <w:r w:rsidR="00D8196A">
        <w:rPr>
          <w:rFonts w:ascii="Arial" w:hAnsi="Arial" w:cs="Arial"/>
        </w:rPr>
        <w:t>και να γνωρίσουν μέ</w:t>
      </w:r>
      <w:r w:rsidR="00E52CD7">
        <w:rPr>
          <w:rFonts w:ascii="Arial" w:hAnsi="Arial" w:cs="Arial"/>
        </w:rPr>
        <w:t>σ</w:t>
      </w:r>
      <w:r w:rsidR="00D8196A">
        <w:rPr>
          <w:rFonts w:ascii="Arial" w:hAnsi="Arial" w:cs="Arial"/>
        </w:rPr>
        <w:t>α από το εικονικό μουσείο σημαντικά μνημεία και αρχαιολογικούς χώρου, που βρίσκονται σε πολύ μεγάλες αποστάσεις μεταξύ τους σε μέρη απρόσιτα και  συχνά επικίνδυνα.</w:t>
      </w:r>
    </w:p>
    <w:p w:rsidR="00D8196A" w:rsidRDefault="00D8196A" w:rsidP="00D8196A">
      <w:pPr>
        <w:numPr>
          <w:ilvl w:val="0"/>
          <w:numId w:val="8"/>
        </w:numPr>
        <w:jc w:val="both"/>
        <w:rPr>
          <w:rFonts w:ascii="Arial" w:hAnsi="Arial" w:cs="Arial"/>
        </w:rPr>
      </w:pPr>
      <w:r>
        <w:rPr>
          <w:rFonts w:ascii="Arial" w:hAnsi="Arial" w:cs="Arial"/>
        </w:rPr>
        <w:t>Σε επισκέπτες αρχαιολογικών χώρων και μουσείων , οι οποίοι θα μπορούν να αντλήσουν αναλυτικές πληροφορίες , εικόνες</w:t>
      </w:r>
      <w:r w:rsidR="00FF46EC">
        <w:rPr>
          <w:rFonts w:ascii="Arial" w:hAnsi="Arial" w:cs="Arial"/>
        </w:rPr>
        <w:t xml:space="preserve"> και χάρτες για τους αρχαιολογικούς χώρους και μνημεία, όπου ο Μέγας Αλέξανδρος άφησε τα ίχνη του.</w:t>
      </w:r>
    </w:p>
    <w:p w:rsidR="00FF46EC" w:rsidRDefault="00FF46EC" w:rsidP="00D8196A">
      <w:pPr>
        <w:numPr>
          <w:ilvl w:val="0"/>
          <w:numId w:val="8"/>
        </w:numPr>
        <w:jc w:val="both"/>
        <w:rPr>
          <w:rFonts w:ascii="Arial" w:hAnsi="Arial" w:cs="Arial"/>
        </w:rPr>
      </w:pPr>
      <w:r>
        <w:rPr>
          <w:rFonts w:ascii="Arial" w:hAnsi="Arial" w:cs="Arial"/>
        </w:rPr>
        <w:t xml:space="preserve">Σε μαθητές και νέους, οι οποίοι θα έχουν τη δυνατότητα μέσω των καινοτόμων , ειδικά σχεδιασμένων εκπαιδευτικών υπηρεσιών πληροφόρησης να μάθουν, αλλά και να ψυχαγωγηθούν </w:t>
      </w:r>
    </w:p>
    <w:p w:rsidR="00FF46EC" w:rsidRDefault="00FF46EC" w:rsidP="00D8196A">
      <w:pPr>
        <w:numPr>
          <w:ilvl w:val="0"/>
          <w:numId w:val="8"/>
        </w:numPr>
        <w:jc w:val="both"/>
        <w:rPr>
          <w:rFonts w:ascii="Arial" w:hAnsi="Arial" w:cs="Arial"/>
        </w:rPr>
      </w:pPr>
      <w:r>
        <w:rPr>
          <w:rFonts w:ascii="Arial" w:hAnsi="Arial" w:cs="Arial"/>
        </w:rPr>
        <w:t xml:space="preserve">Στο διδακτικό προσωπικό όλων των εκπαιδευτικών βαθμίδων, που θα μπορεί να συμβουλεύεται και να αντλεί πληροφορίες από το </w:t>
      </w:r>
      <w:r>
        <w:rPr>
          <w:rFonts w:ascii="Arial" w:hAnsi="Arial" w:cs="Arial"/>
          <w:lang w:val="en-US"/>
        </w:rPr>
        <w:t>portal</w:t>
      </w:r>
      <w:r w:rsidRPr="00FF46EC">
        <w:rPr>
          <w:rFonts w:ascii="Arial" w:hAnsi="Arial" w:cs="Arial"/>
        </w:rPr>
        <w:t xml:space="preserve">, </w:t>
      </w:r>
      <w:r>
        <w:rPr>
          <w:rFonts w:ascii="Arial" w:hAnsi="Arial" w:cs="Arial"/>
        </w:rPr>
        <w:t>αλλά και να το χρησιμοποιούν ως βασική δικτυακή παραπομπή στη διδασκαλία.</w:t>
      </w:r>
    </w:p>
    <w:p w:rsidR="00FF46EC" w:rsidRDefault="00FF46EC" w:rsidP="00D8196A">
      <w:pPr>
        <w:numPr>
          <w:ilvl w:val="0"/>
          <w:numId w:val="8"/>
        </w:numPr>
        <w:jc w:val="both"/>
        <w:rPr>
          <w:rFonts w:ascii="Arial" w:hAnsi="Arial" w:cs="Arial"/>
        </w:rPr>
      </w:pPr>
      <w:r>
        <w:rPr>
          <w:rFonts w:ascii="Arial" w:hAnsi="Arial" w:cs="Arial"/>
        </w:rPr>
        <w:t xml:space="preserve">Στη διεθνή επιστημονική-ερευνητική κοινότητα, δεδομένου ότι στο </w:t>
      </w:r>
      <w:r>
        <w:rPr>
          <w:rFonts w:ascii="Arial" w:hAnsi="Arial" w:cs="Arial"/>
          <w:lang w:val="en-US"/>
        </w:rPr>
        <w:t>portal</w:t>
      </w:r>
      <w:r w:rsidRPr="00FF46EC">
        <w:rPr>
          <w:rFonts w:ascii="Arial" w:hAnsi="Arial" w:cs="Arial"/>
        </w:rPr>
        <w:t xml:space="preserve"> </w:t>
      </w:r>
      <w:r w:rsidR="00E52CD7">
        <w:rPr>
          <w:rFonts w:ascii="Arial" w:hAnsi="Arial" w:cs="Arial"/>
        </w:rPr>
        <w:t xml:space="preserve"> θα διατίθεται πλήθος υλικού τεκμηρίωσης, ενώ θα παρέχεται η δυνατότητα προβολής των νεότατων αποτελεσμάτων των ερευνητικών ομάδων που δραστηριοποιούνται στο πλαίσιο της ελληνιστικής οικουμένης.</w:t>
      </w:r>
    </w:p>
    <w:p w:rsidR="00E52CD7" w:rsidRDefault="00E52CD7" w:rsidP="00D8196A">
      <w:pPr>
        <w:numPr>
          <w:ilvl w:val="0"/>
          <w:numId w:val="8"/>
        </w:numPr>
        <w:jc w:val="both"/>
        <w:rPr>
          <w:rFonts w:ascii="Arial" w:hAnsi="Arial" w:cs="Arial"/>
        </w:rPr>
      </w:pPr>
      <w:r>
        <w:rPr>
          <w:rFonts w:ascii="Arial" w:hAnsi="Arial" w:cs="Arial"/>
        </w:rPr>
        <w:t>Σε πολίτες, στους οποίους διασφαλίζεται πρόσβαση σε εξειδικευμένη/ προσωποποιημένη πληροφόρηση, καθώς και σε πρότυπα εντύπων για τη διευκόλυνση των συναλλαγών τους με το Μουσείο και το πολιτιστικό του απόθεμα.</w:t>
      </w:r>
    </w:p>
    <w:p w:rsidR="00E52CD7" w:rsidRPr="003440E4" w:rsidRDefault="00E52CD7" w:rsidP="00D8196A">
      <w:pPr>
        <w:numPr>
          <w:ilvl w:val="0"/>
          <w:numId w:val="8"/>
        </w:numPr>
        <w:jc w:val="both"/>
        <w:rPr>
          <w:rFonts w:ascii="Arial" w:hAnsi="Arial" w:cs="Arial"/>
        </w:rPr>
      </w:pPr>
      <w:r>
        <w:rPr>
          <w:rFonts w:ascii="Arial" w:hAnsi="Arial" w:cs="Arial"/>
        </w:rPr>
        <w:t>Σε επιχειρηματίες που δραστηριοποιούνται στην ευρύτερη περιοχή των αρχαιολογικών χώρων και μουσείων που θα συσχετιστούν και θα προβληθούν από το εικονικό μουσείο στο διαδίκτυο μέσα από την κατά τόπους αναφερόμενη αύξηση της τουριστικής κίνησης.</w:t>
      </w:r>
    </w:p>
    <w:p w:rsidR="00B61FD9" w:rsidRPr="003265BE" w:rsidRDefault="00B61FD9" w:rsidP="00650DA9">
      <w:pPr>
        <w:jc w:val="center"/>
      </w:pPr>
    </w:p>
    <w:sectPr w:rsidR="00B61FD9" w:rsidRPr="003265BE" w:rsidSect="00905B5C">
      <w:headerReference w:type="default" r:id="rId7"/>
      <w:footerReference w:type="default" r:id="rId8"/>
      <w:pgSz w:w="11906" w:h="16838"/>
      <w:pgMar w:top="2237" w:right="1797" w:bottom="1985" w:left="851" w:header="709" w:footer="11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4A7" w:rsidRDefault="002534A7">
      <w:r>
        <w:separator/>
      </w:r>
    </w:p>
  </w:endnote>
  <w:endnote w:type="continuationSeparator" w:id="0">
    <w:p w:rsidR="002534A7" w:rsidRDefault="00253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3EE" w:rsidRDefault="00423629">
    <w:pPr>
      <w:pStyle w:val="a4"/>
    </w:pPr>
    <w:r>
      <w:rPr>
        <w:noProof/>
        <w:lang w:eastAsia="el-GR"/>
      </w:rPr>
      <w:drawing>
        <wp:anchor distT="0" distB="0" distL="114300" distR="114300" simplePos="0" relativeHeight="251657728" behindDoc="0" locked="0" layoutInCell="1" allowOverlap="1">
          <wp:simplePos x="0" y="0"/>
          <wp:positionH relativeFrom="column">
            <wp:posOffset>340360</wp:posOffset>
          </wp:positionH>
          <wp:positionV relativeFrom="paragraph">
            <wp:posOffset>-550545</wp:posOffset>
          </wp:positionV>
          <wp:extent cx="5554980" cy="1337310"/>
          <wp:effectExtent l="0" t="0" r="0" b="0"/>
          <wp:wrapNone/>
          <wp:docPr id="2" name="Εικόνα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498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4A7" w:rsidRDefault="002534A7">
      <w:r>
        <w:separator/>
      </w:r>
    </w:p>
  </w:footnote>
  <w:footnote w:type="continuationSeparator" w:id="0">
    <w:p w:rsidR="002534A7" w:rsidRDefault="00253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3EE" w:rsidRPr="000B476F" w:rsidRDefault="009733EE" w:rsidP="001D0C9B">
    <w:pPr>
      <w:pStyle w:val="a3"/>
      <w:rPr>
        <w:noProof/>
        <w:lang w:eastAsia="el-GR"/>
      </w:rPr>
    </w:pPr>
    <w:r w:rsidRPr="00CA2132">
      <w:rPr>
        <w:noProof/>
        <w:lang w:eastAsia="el-GR"/>
      </w:rPr>
      <w:t xml:space="preserve">            </w:t>
    </w:r>
    <w:r w:rsidR="00423629" w:rsidRPr="00D5342B">
      <w:rPr>
        <w:noProof/>
        <w:lang w:eastAsia="el-GR"/>
      </w:rPr>
      <w:drawing>
        <wp:inline distT="0" distB="0" distL="0" distR="0">
          <wp:extent cx="511810" cy="45339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810" cy="453390"/>
                  </a:xfrm>
                  <a:prstGeom prst="rect">
                    <a:avLst/>
                  </a:prstGeom>
                  <a:noFill/>
                  <a:ln>
                    <a:noFill/>
                  </a:ln>
                </pic:spPr>
              </pic:pic>
            </a:graphicData>
          </a:graphic>
        </wp:inline>
      </w:drawing>
    </w:r>
  </w:p>
  <w:p w:rsidR="009733EE" w:rsidRDefault="009733EE" w:rsidP="001D0C9B">
    <w:pPr>
      <w:pStyle w:val="a3"/>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9733EE" w:rsidRPr="00BD56E2" w:rsidRDefault="009733EE" w:rsidP="001D0C9B">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9733EE" w:rsidRPr="001D0C9B" w:rsidRDefault="009733EE" w:rsidP="001D0C9B">
    <w:pPr>
      <w:pStyle w:val="a3"/>
      <w:rPr>
        <w:noProof/>
        <w:lang w:eastAsia="el-GR"/>
      </w:rPr>
    </w:pPr>
    <w:r>
      <w:rPr>
        <w:noProof/>
        <w:lang w:eastAsia="el-GR"/>
      </w:rPr>
      <w:tab/>
    </w:r>
    <w:r w:rsidRPr="00CA36B8">
      <w:rPr>
        <w:noProof/>
        <w:lang w:eastAsia="el-GR"/>
      </w:rPr>
      <w:t xml:space="preserve">                                                                                                             </w:t>
    </w:r>
    <w:r>
      <w:rPr>
        <w:noProof/>
        <w:lang w:eastAsia="el-GR"/>
      </w:rPr>
      <w:t>Εφορεία</w:t>
    </w:r>
    <w:r w:rsidRPr="00BD56E2">
      <w:rPr>
        <w:noProof/>
        <w:lang w:val="en-US" w:eastAsia="el-GR"/>
      </w:rPr>
      <w:t xml:space="preserve"> </w:t>
    </w:r>
    <w:r>
      <w:rPr>
        <w:noProof/>
        <w:lang w:eastAsia="el-GR"/>
      </w:rPr>
      <w:t>Αρχαιοτήτων</w:t>
    </w:r>
    <w:r w:rsidRPr="00BD56E2">
      <w:rPr>
        <w:noProof/>
        <w:lang w:val="en-US" w:eastAsia="el-GR"/>
      </w:rPr>
      <w:t xml:space="preserve"> </w:t>
    </w:r>
    <w:r>
      <w:rPr>
        <w:noProof/>
        <w:lang w:eastAsia="el-GR"/>
      </w:rPr>
      <w:t>Ημαθίας</w:t>
    </w:r>
  </w:p>
  <w:p w:rsidR="009733EE" w:rsidRDefault="009733E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B1839"/>
    <w:multiLevelType w:val="hybridMultilevel"/>
    <w:tmpl w:val="0D70EEB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FA026B"/>
    <w:multiLevelType w:val="hybridMultilevel"/>
    <w:tmpl w:val="1BAE44F6"/>
    <w:lvl w:ilvl="0" w:tplc="7B9C7912">
      <w:numFmt w:val="bullet"/>
      <w:lvlText w:val="-"/>
      <w:lvlJc w:val="left"/>
      <w:pPr>
        <w:ind w:left="720" w:hanging="360"/>
      </w:pPr>
      <w:rPr>
        <w:rFonts w:ascii="Calibri" w:eastAsia="Times New Roman" w:hAnsi="Calibri"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6253F77"/>
    <w:multiLevelType w:val="hybridMultilevel"/>
    <w:tmpl w:val="F7E480D8"/>
    <w:lvl w:ilvl="0" w:tplc="04080001">
      <w:numFmt w:val="bullet"/>
      <w:lvlText w:val=""/>
      <w:lvlJc w:val="left"/>
      <w:pPr>
        <w:ind w:left="720" w:hanging="360"/>
      </w:pPr>
      <w:rPr>
        <w:rFonts w:ascii="Symbol" w:eastAsia="Times New Roman"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CA1F9D"/>
    <w:multiLevelType w:val="hybridMultilevel"/>
    <w:tmpl w:val="0FC65B34"/>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6FB54DD7"/>
    <w:multiLevelType w:val="hybridMultilevel"/>
    <w:tmpl w:val="EEA6207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62545C8"/>
    <w:multiLevelType w:val="hybridMultilevel"/>
    <w:tmpl w:val="AEA0E6CA"/>
    <w:lvl w:ilvl="0" w:tplc="7B9C7912">
      <w:numFmt w:val="bullet"/>
      <w:lvlText w:val="-"/>
      <w:lvlJc w:val="left"/>
      <w:pPr>
        <w:ind w:left="1080" w:hanging="360"/>
      </w:pPr>
      <w:rPr>
        <w:rFonts w:ascii="Calibri" w:eastAsia="Times New Roman" w:hAnsi="Calibri"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5"/>
  </w:num>
  <w:num w:numId="2">
    <w:abstractNumId w:val="3"/>
  </w:num>
  <w:num w:numId="3">
    <w:abstractNumId w:val="1"/>
  </w:num>
  <w:num w:numId="4">
    <w:abstractNumId w:val="7"/>
  </w:num>
  <w:num w:numId="5">
    <w:abstractNumId w:val="2"/>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80D02"/>
    <w:rsid w:val="000A5838"/>
    <w:rsid w:val="000B476F"/>
    <w:rsid w:val="00132EE2"/>
    <w:rsid w:val="00152492"/>
    <w:rsid w:val="001D0C9B"/>
    <w:rsid w:val="001D301B"/>
    <w:rsid w:val="002534A7"/>
    <w:rsid w:val="002776EB"/>
    <w:rsid w:val="00305AD2"/>
    <w:rsid w:val="003265BE"/>
    <w:rsid w:val="00340380"/>
    <w:rsid w:val="003440E4"/>
    <w:rsid w:val="00371693"/>
    <w:rsid w:val="00391D18"/>
    <w:rsid w:val="003934A1"/>
    <w:rsid w:val="00423629"/>
    <w:rsid w:val="00471906"/>
    <w:rsid w:val="004861C9"/>
    <w:rsid w:val="004B2C25"/>
    <w:rsid w:val="00531EC5"/>
    <w:rsid w:val="00625510"/>
    <w:rsid w:val="00650DA9"/>
    <w:rsid w:val="006750A1"/>
    <w:rsid w:val="0068672C"/>
    <w:rsid w:val="006869C6"/>
    <w:rsid w:val="007941C4"/>
    <w:rsid w:val="007B4777"/>
    <w:rsid w:val="007D31D3"/>
    <w:rsid w:val="008C0343"/>
    <w:rsid w:val="008D17CB"/>
    <w:rsid w:val="00905B5C"/>
    <w:rsid w:val="00933093"/>
    <w:rsid w:val="00966626"/>
    <w:rsid w:val="009733EE"/>
    <w:rsid w:val="009849CC"/>
    <w:rsid w:val="00987490"/>
    <w:rsid w:val="00994D49"/>
    <w:rsid w:val="009A3029"/>
    <w:rsid w:val="009A5B0D"/>
    <w:rsid w:val="00A32C2F"/>
    <w:rsid w:val="00A87895"/>
    <w:rsid w:val="00A925A7"/>
    <w:rsid w:val="00AB7592"/>
    <w:rsid w:val="00B27B8D"/>
    <w:rsid w:val="00B6008A"/>
    <w:rsid w:val="00B61FD9"/>
    <w:rsid w:val="00BB3E70"/>
    <w:rsid w:val="00BD56E2"/>
    <w:rsid w:val="00C751B0"/>
    <w:rsid w:val="00C90550"/>
    <w:rsid w:val="00CA2132"/>
    <w:rsid w:val="00CA36B8"/>
    <w:rsid w:val="00CE7C7C"/>
    <w:rsid w:val="00D00DAF"/>
    <w:rsid w:val="00D44AA3"/>
    <w:rsid w:val="00D5342B"/>
    <w:rsid w:val="00D73ED2"/>
    <w:rsid w:val="00D8196A"/>
    <w:rsid w:val="00E01C62"/>
    <w:rsid w:val="00E30CB5"/>
    <w:rsid w:val="00E35A7D"/>
    <w:rsid w:val="00E52CD7"/>
    <w:rsid w:val="00E73C26"/>
    <w:rsid w:val="00EC173D"/>
    <w:rsid w:val="00FC48AD"/>
    <w:rsid w:val="00FF46E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3757D60F"/>
  <w15:chartTrackingRefBased/>
  <w15:docId w15:val="{185AD88A-8662-450F-A2EE-B9E3725D3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lang w:val="el-GR" w:eastAsia="en-US"/>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lang w:val="el-GR" w:eastAsia="en-US"/>
    </w:rPr>
  </w:style>
  <w:style w:type="character" w:customStyle="1" w:styleId="HeaderChar">
    <w:name w:val="Header Char"/>
    <w:locked/>
    <w:rsid w:val="001D0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DA0B19-9521-433D-8FFF-90CCF3572B9E}"/>
</file>

<file path=customXml/itemProps2.xml><?xml version="1.0" encoding="utf-8"?>
<ds:datastoreItem xmlns:ds="http://schemas.openxmlformats.org/officeDocument/2006/customXml" ds:itemID="{9A7D6793-C10D-4CE7-9563-555D1118AB04}"/>
</file>

<file path=customXml/itemProps3.xml><?xml version="1.0" encoding="utf-8"?>
<ds:datastoreItem xmlns:ds="http://schemas.openxmlformats.org/officeDocument/2006/customXml" ds:itemID="{DE5E68FD-2645-441A-AA1A-858967545929}"/>
</file>

<file path=docProps/app.xml><?xml version="1.0" encoding="utf-8"?>
<Properties xmlns="http://schemas.openxmlformats.org/officeDocument/2006/extended-properties" xmlns:vt="http://schemas.openxmlformats.org/officeDocument/2006/docPropsVTypes">
  <Template>Normal</Template>
  <TotalTime>1</TotalTime>
  <Pages>2</Pages>
  <Words>741</Words>
  <Characters>4002</Characters>
  <Application>Microsoft Office Word</Application>
  <DocSecurity>0</DocSecurity>
  <Lines>33</Lines>
  <Paragraphs>9</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dc:description/>
  <cp:lastModifiedBy>Thanos Giannopoulos</cp:lastModifiedBy>
  <cp:revision>2</cp:revision>
  <cp:lastPrinted>2018-10-18T11:53:00Z</cp:lastPrinted>
  <dcterms:created xsi:type="dcterms:W3CDTF">2018-10-19T09:35:00Z</dcterms:created>
  <dcterms:modified xsi:type="dcterms:W3CDTF">2018-10-19T09:35:00Z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y fmtid="{D5CDD505-2E9C-101B-9397-08002B2CF9AE}" pid="3" name="PublishingExpirationDate">
    <vt:lpwstr/>
  </property>
  <property fmtid="{D5CDD505-2E9C-101B-9397-08002B2CF9AE}" pid="4" name="PublishingStartDate">
    <vt:lpwstr/>
  </property>
</Properties>
</file>