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94" w:rsidRPr="007D5219" w:rsidRDefault="007D5219" w:rsidP="00FA7C3E">
      <w:pPr>
        <w:jc w:val="both"/>
        <w:rPr>
          <w:rFonts w:ascii="Arial" w:hAnsi="Arial" w:cs="Arial"/>
          <w:b/>
        </w:rPr>
      </w:pPr>
      <w:r w:rsidRPr="007D5219">
        <w:rPr>
          <w:rFonts w:ascii="Arial" w:hAnsi="Arial" w:cs="Arial"/>
          <w:b/>
        </w:rPr>
        <w:t>“</w:t>
      </w:r>
      <w:r w:rsidR="00A46AC8" w:rsidRPr="00A46AC8">
        <w:rPr>
          <w:rFonts w:ascii="Arial" w:hAnsi="Arial" w:cs="Arial"/>
          <w:b/>
        </w:rPr>
        <w:t xml:space="preserve">Ανάδειξη του αρχαιολογικού χώρου </w:t>
      </w:r>
      <w:proofErr w:type="spellStart"/>
      <w:r w:rsidR="00A46AC8" w:rsidRPr="00A46AC8">
        <w:rPr>
          <w:rFonts w:ascii="Arial" w:hAnsi="Arial" w:cs="Arial"/>
          <w:b/>
        </w:rPr>
        <w:t>Απτέρας</w:t>
      </w:r>
      <w:proofErr w:type="spellEnd"/>
      <w:r w:rsidR="00A46AC8" w:rsidRPr="00A46AC8">
        <w:rPr>
          <w:rFonts w:ascii="Arial" w:hAnsi="Arial" w:cs="Arial"/>
          <w:b/>
        </w:rPr>
        <w:t>, Δήμου Χανίων, - Α΄ Φάση</w:t>
      </w:r>
      <w:r w:rsidRPr="007D5219">
        <w:rPr>
          <w:rFonts w:ascii="Arial" w:hAnsi="Arial" w:cs="Arial"/>
          <w:b/>
        </w:rPr>
        <w:t>”</w:t>
      </w:r>
    </w:p>
    <w:p w:rsidR="00360DEC" w:rsidRDefault="00360DEC" w:rsidP="00FA7C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Το έργο «</w:t>
      </w:r>
      <w:r w:rsidR="00A46AC8" w:rsidRPr="00A46AC8">
        <w:rPr>
          <w:rFonts w:ascii="Arial" w:hAnsi="Arial" w:cs="Arial"/>
        </w:rPr>
        <w:t xml:space="preserve">Ανάδειξη του αρχαιολογικού χώρου </w:t>
      </w:r>
      <w:proofErr w:type="spellStart"/>
      <w:r w:rsidR="00A46AC8" w:rsidRPr="00A46AC8">
        <w:rPr>
          <w:rFonts w:ascii="Arial" w:hAnsi="Arial" w:cs="Arial"/>
        </w:rPr>
        <w:t>Απτέρας</w:t>
      </w:r>
      <w:proofErr w:type="spellEnd"/>
      <w:r w:rsidR="00A46AC8" w:rsidRPr="00A46AC8">
        <w:rPr>
          <w:rFonts w:ascii="Arial" w:hAnsi="Arial" w:cs="Arial"/>
        </w:rPr>
        <w:t>, Δήμου Χανίων, - Α΄ Φάση</w:t>
      </w:r>
      <w:r>
        <w:rPr>
          <w:rFonts w:ascii="Arial" w:hAnsi="Arial" w:cs="Arial"/>
        </w:rPr>
        <w:t>» εντάχθηκε στο Επιχειρησιακό Πρόγραμμα «</w:t>
      </w:r>
      <w:r w:rsidR="007D5219">
        <w:rPr>
          <w:rFonts w:ascii="Arial" w:hAnsi="Arial" w:cs="Arial"/>
        </w:rPr>
        <w:t>Κρήτη</w:t>
      </w:r>
      <w:r>
        <w:rPr>
          <w:rFonts w:ascii="Arial" w:hAnsi="Arial" w:cs="Arial"/>
        </w:rPr>
        <w:t xml:space="preserve"> 2014-202</w:t>
      </w:r>
      <w:r w:rsidR="00701658">
        <w:rPr>
          <w:rFonts w:ascii="Arial" w:hAnsi="Arial" w:cs="Arial"/>
        </w:rPr>
        <w:t xml:space="preserve">0» με προϋπολογισμό </w:t>
      </w:r>
      <w:r w:rsidR="00A46AC8" w:rsidRPr="00A46AC8">
        <w:rPr>
          <w:rFonts w:ascii="Arial" w:hAnsi="Arial" w:cs="Arial"/>
        </w:rPr>
        <w:t>3</w:t>
      </w:r>
      <w:r w:rsidR="007D5219">
        <w:rPr>
          <w:rFonts w:ascii="Arial" w:hAnsi="Arial" w:cs="Arial"/>
        </w:rPr>
        <w:t>0</w:t>
      </w:r>
      <w:r w:rsidR="00D00078">
        <w:rPr>
          <w:rFonts w:ascii="Arial" w:hAnsi="Arial" w:cs="Arial"/>
        </w:rPr>
        <w:t xml:space="preserve">0.000,00€, </w:t>
      </w:r>
      <w:r>
        <w:rPr>
          <w:rFonts w:ascii="Arial" w:hAnsi="Arial" w:cs="Arial"/>
        </w:rPr>
        <w:t>χρηματοδότηση από το Ευρωπαϊκό</w:t>
      </w:r>
      <w:r w:rsidR="00D00078">
        <w:rPr>
          <w:rFonts w:ascii="Arial" w:hAnsi="Arial" w:cs="Arial"/>
        </w:rPr>
        <w:t xml:space="preserve"> Ταμείο Περιφερειακής Ανάπτυξης και δικαιούχο την Εφορεία Αρχαιοτήτων </w:t>
      </w:r>
      <w:r w:rsidR="007D5219">
        <w:rPr>
          <w:rFonts w:ascii="Arial" w:hAnsi="Arial" w:cs="Arial"/>
        </w:rPr>
        <w:t>Χανίων</w:t>
      </w:r>
      <w:r w:rsidR="00D00078">
        <w:rPr>
          <w:rFonts w:ascii="Arial" w:hAnsi="Arial" w:cs="Arial"/>
        </w:rPr>
        <w:t>.</w:t>
      </w:r>
    </w:p>
    <w:p w:rsidR="00A46AC8" w:rsidRDefault="00A46AC8" w:rsidP="00A46AC8">
      <w:pPr>
        <w:jc w:val="both"/>
        <w:rPr>
          <w:rFonts w:ascii="Arial" w:hAnsi="Arial" w:cs="Arial"/>
          <w:color w:val="000000"/>
        </w:rPr>
      </w:pPr>
      <w:r w:rsidRPr="00A46AC8">
        <w:rPr>
          <w:rFonts w:ascii="Arial" w:hAnsi="Arial" w:cs="Arial"/>
          <w:color w:val="000000"/>
        </w:rPr>
        <w:t xml:space="preserve">H αρχαία πόλη </w:t>
      </w:r>
      <w:proofErr w:type="spellStart"/>
      <w:r w:rsidRPr="00A46AC8">
        <w:rPr>
          <w:rFonts w:ascii="Arial" w:hAnsi="Arial" w:cs="Arial"/>
          <w:color w:val="000000"/>
        </w:rPr>
        <w:t>Aπτέρα</w:t>
      </w:r>
      <w:proofErr w:type="spellEnd"/>
      <w:r w:rsidRPr="00A46AC8">
        <w:rPr>
          <w:rFonts w:ascii="Arial" w:hAnsi="Arial" w:cs="Arial"/>
          <w:color w:val="000000"/>
        </w:rPr>
        <w:t xml:space="preserve"> εκτείνεται στο ύψωμα Παλιόκαστρο, νοτιοανατολικά του κόλπου της Σούδας και σε απόσταση 15 περίπου</w:t>
      </w:r>
      <w:r>
        <w:rPr>
          <w:rFonts w:ascii="Arial" w:hAnsi="Arial" w:cs="Arial"/>
          <w:color w:val="000000"/>
        </w:rPr>
        <w:t xml:space="preserve"> </w:t>
      </w:r>
      <w:r w:rsidRPr="00A46AC8">
        <w:rPr>
          <w:rFonts w:ascii="Arial" w:hAnsi="Arial" w:cs="Arial"/>
          <w:color w:val="000000"/>
        </w:rPr>
        <w:t>χιλιομέτρων από την πόλη των Χανίων.</w:t>
      </w:r>
      <w:r>
        <w:rPr>
          <w:rFonts w:ascii="Arial" w:hAnsi="Arial" w:cs="Arial"/>
          <w:color w:val="000000"/>
        </w:rPr>
        <w:t xml:space="preserve"> </w:t>
      </w:r>
      <w:r w:rsidRPr="00A46AC8">
        <w:rPr>
          <w:rFonts w:ascii="Arial" w:hAnsi="Arial" w:cs="Arial"/>
          <w:color w:val="000000"/>
        </w:rPr>
        <w:t xml:space="preserve">Το έργο περιλαμβάνει εργασίες βελτίωσης και κατασκευής νέων διαδρομών </w:t>
      </w:r>
      <w:proofErr w:type="spellStart"/>
      <w:r w:rsidRPr="00A46AC8">
        <w:rPr>
          <w:rFonts w:ascii="Arial" w:hAnsi="Arial" w:cs="Arial"/>
          <w:color w:val="000000"/>
        </w:rPr>
        <w:t>επισκεψιμότητας</w:t>
      </w:r>
      <w:proofErr w:type="spellEnd"/>
      <w:r w:rsidRPr="00A46AC8">
        <w:rPr>
          <w:rFonts w:ascii="Arial" w:hAnsi="Arial" w:cs="Arial"/>
          <w:color w:val="000000"/>
        </w:rPr>
        <w:t>, τη δημιουργία χώρων στάσης, την αντικατάσταση παλιών περιφράξεων και γενικά τον εξωραϊσμό του αρχαιολογικού χώρου.</w:t>
      </w:r>
    </w:p>
    <w:p w:rsidR="00FA7C3E" w:rsidRDefault="004C54C5" w:rsidP="00A46AC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Σ</w:t>
      </w:r>
      <w:r w:rsidR="00734046">
        <w:rPr>
          <w:rFonts w:ascii="Arial" w:hAnsi="Arial" w:cs="Arial"/>
          <w:color w:val="000000"/>
        </w:rPr>
        <w:t xml:space="preserve">την τρέχουσα προγραμματική περίοδο, βασιζόμενη σε </w:t>
      </w:r>
      <w:r>
        <w:rPr>
          <w:rFonts w:ascii="Arial" w:hAnsi="Arial" w:cs="Arial"/>
          <w:color w:val="000000"/>
        </w:rPr>
        <w:t>εγκεκριμένες</w:t>
      </w:r>
      <w:r w:rsidR="00734046">
        <w:rPr>
          <w:rFonts w:ascii="Arial" w:hAnsi="Arial" w:cs="Arial"/>
          <w:color w:val="000000"/>
        </w:rPr>
        <w:t xml:space="preserve"> μελέτες </w:t>
      </w:r>
      <w:r w:rsidR="00A718D6">
        <w:rPr>
          <w:rFonts w:ascii="Arial" w:hAnsi="Arial" w:cs="Arial"/>
          <w:color w:val="000000"/>
        </w:rPr>
        <w:t>θα εκτελεστούν οι εξής</w:t>
      </w:r>
      <w:r w:rsidR="00734046">
        <w:rPr>
          <w:rFonts w:ascii="Arial" w:hAnsi="Arial" w:cs="Arial"/>
          <w:color w:val="000000"/>
        </w:rPr>
        <w:t xml:space="preserve"> εργασίες</w:t>
      </w:r>
      <w:r w:rsidR="00FA7C3E">
        <w:rPr>
          <w:rFonts w:ascii="Arial" w:hAnsi="Arial" w:cs="Arial"/>
          <w:color w:val="000000"/>
        </w:rPr>
        <w:t>:</w:t>
      </w:r>
      <w:r w:rsidR="00A46AC8">
        <w:rPr>
          <w:rFonts w:ascii="Arial" w:hAnsi="Arial" w:cs="Arial"/>
          <w:color w:val="000000"/>
        </w:rPr>
        <w:t xml:space="preserve"> Π</w:t>
      </w:r>
      <w:r w:rsidR="00A46AC8" w:rsidRPr="00A46AC8">
        <w:rPr>
          <w:rFonts w:ascii="Arial" w:hAnsi="Arial" w:cs="Arial"/>
          <w:color w:val="000000"/>
        </w:rPr>
        <w:t>ερισυλλογή και τακτοποίηση των αρχιτεκτονικών μελών και του αρχαίου</w:t>
      </w:r>
      <w:r w:rsidR="00A46AC8">
        <w:rPr>
          <w:rFonts w:ascii="Arial" w:hAnsi="Arial" w:cs="Arial"/>
          <w:color w:val="000000"/>
        </w:rPr>
        <w:t xml:space="preserve"> </w:t>
      </w:r>
      <w:r w:rsidR="00A46AC8" w:rsidRPr="00A46AC8">
        <w:rPr>
          <w:rFonts w:ascii="Arial" w:hAnsi="Arial" w:cs="Arial"/>
          <w:color w:val="000000"/>
        </w:rPr>
        <w:t xml:space="preserve">δομικού υλικού σε </w:t>
      </w:r>
      <w:proofErr w:type="spellStart"/>
      <w:r w:rsidR="00A46AC8" w:rsidRPr="00A46AC8">
        <w:rPr>
          <w:rFonts w:ascii="Arial" w:hAnsi="Arial" w:cs="Arial"/>
          <w:color w:val="000000"/>
        </w:rPr>
        <w:t>λιθοσωρούς</w:t>
      </w:r>
      <w:proofErr w:type="spellEnd"/>
      <w:r w:rsidR="00A46AC8" w:rsidRPr="00A46AC8">
        <w:rPr>
          <w:rFonts w:ascii="Arial" w:hAnsi="Arial" w:cs="Arial"/>
          <w:color w:val="000000"/>
        </w:rPr>
        <w:t>, - την απομάκρυνση της άγριας βλάστησης κατά μήκος των διαδρομών περιήγησης, - καθώς και</w:t>
      </w:r>
      <w:r w:rsidR="00A46AC8">
        <w:rPr>
          <w:rFonts w:ascii="Arial" w:hAnsi="Arial" w:cs="Arial"/>
          <w:color w:val="000000"/>
        </w:rPr>
        <w:t xml:space="preserve"> </w:t>
      </w:r>
      <w:r w:rsidR="00A46AC8" w:rsidRPr="00A46AC8">
        <w:rPr>
          <w:rFonts w:ascii="Arial" w:hAnsi="Arial" w:cs="Arial"/>
          <w:color w:val="000000"/>
        </w:rPr>
        <w:t>την συμπλήρωση των ξερολιθιών οι οποίες σε κάποια τμήματα πλαισιώνουν τις διαδρομές. Παράλληλα θα γίνουν εργασίες</w:t>
      </w:r>
      <w:r w:rsidR="00A46AC8">
        <w:rPr>
          <w:rFonts w:ascii="Arial" w:hAnsi="Arial" w:cs="Arial"/>
          <w:color w:val="000000"/>
        </w:rPr>
        <w:t xml:space="preserve"> </w:t>
      </w:r>
      <w:proofErr w:type="spellStart"/>
      <w:r w:rsidR="00A46AC8" w:rsidRPr="00A46AC8">
        <w:rPr>
          <w:rFonts w:ascii="Arial" w:hAnsi="Arial" w:cs="Arial"/>
          <w:color w:val="000000"/>
        </w:rPr>
        <w:t>αποχωματώσεων</w:t>
      </w:r>
      <w:proofErr w:type="spellEnd"/>
      <w:r w:rsidR="00A46AC8" w:rsidRPr="00A46AC8">
        <w:rPr>
          <w:rFonts w:ascii="Arial" w:hAnsi="Arial" w:cs="Arial"/>
          <w:color w:val="000000"/>
        </w:rPr>
        <w:t xml:space="preserve"> και διαμορφώσεων για την δημιουργία των νέων διαδρομών αλλά και καθαρισμοί των ορίων των κτιρίων ώστε να</w:t>
      </w:r>
      <w:r w:rsidR="00A46AC8">
        <w:rPr>
          <w:rFonts w:ascii="Arial" w:hAnsi="Arial" w:cs="Arial"/>
          <w:color w:val="000000"/>
        </w:rPr>
        <w:t xml:space="preserve"> </w:t>
      </w:r>
      <w:r w:rsidR="00A46AC8" w:rsidRPr="00A46AC8">
        <w:rPr>
          <w:rFonts w:ascii="Arial" w:hAnsi="Arial" w:cs="Arial"/>
          <w:color w:val="000000"/>
        </w:rPr>
        <w:t>γίνεται αντιληπτό το σχήμα και το μέγεθός τους. Για την βελτίωση των υπαρχουσών διαδρομών και την κατασκευή των νέων θα</w:t>
      </w:r>
      <w:r w:rsidR="00A46AC8">
        <w:rPr>
          <w:rFonts w:ascii="Arial" w:hAnsi="Arial" w:cs="Arial"/>
          <w:color w:val="000000"/>
        </w:rPr>
        <w:t xml:space="preserve"> </w:t>
      </w:r>
      <w:r w:rsidR="00A46AC8" w:rsidRPr="00A46AC8">
        <w:rPr>
          <w:rFonts w:ascii="Arial" w:hAnsi="Arial" w:cs="Arial"/>
          <w:color w:val="000000"/>
        </w:rPr>
        <w:t xml:space="preserve">πραγματοποιηθούν κατάλληλες διαμορφώσεις του ανάγλυφου του εδάφους, τόσο για τη διευθέτηση των </w:t>
      </w:r>
      <w:proofErr w:type="spellStart"/>
      <w:r w:rsidR="00A46AC8" w:rsidRPr="00A46AC8">
        <w:rPr>
          <w:rFonts w:ascii="Arial" w:hAnsi="Arial" w:cs="Arial"/>
          <w:color w:val="000000"/>
        </w:rPr>
        <w:t>ομβρίων</w:t>
      </w:r>
      <w:proofErr w:type="spellEnd"/>
      <w:r w:rsidR="00A46AC8" w:rsidRPr="00A46AC8">
        <w:rPr>
          <w:rFonts w:ascii="Arial" w:hAnsi="Arial" w:cs="Arial"/>
          <w:color w:val="000000"/>
        </w:rPr>
        <w:t xml:space="preserve"> όσο και την</w:t>
      </w:r>
      <w:r w:rsidR="00A46AC8">
        <w:rPr>
          <w:rFonts w:ascii="Arial" w:hAnsi="Arial" w:cs="Arial"/>
          <w:color w:val="000000"/>
        </w:rPr>
        <w:t xml:space="preserve"> </w:t>
      </w:r>
      <w:r w:rsidR="00A46AC8" w:rsidRPr="00A46AC8">
        <w:rPr>
          <w:rFonts w:ascii="Arial" w:hAnsi="Arial" w:cs="Arial"/>
          <w:color w:val="000000"/>
        </w:rPr>
        <w:t>μείωση των υψομετρικών διαφορών. Παράλληλα θα διαμορφωθούν οι χωμάτινες διαδρομές και στάσεις οι οποίες θα αποτελούνται</w:t>
      </w:r>
      <w:r w:rsidR="00A46AC8">
        <w:rPr>
          <w:rFonts w:ascii="Arial" w:hAnsi="Arial" w:cs="Arial"/>
          <w:color w:val="000000"/>
        </w:rPr>
        <w:t xml:space="preserve"> </w:t>
      </w:r>
      <w:r w:rsidR="00A46AC8" w:rsidRPr="00A46AC8">
        <w:rPr>
          <w:rFonts w:ascii="Arial" w:hAnsi="Arial" w:cs="Arial"/>
          <w:color w:val="000000"/>
        </w:rPr>
        <w:t>από συμπυκνωμένο στείρο χώμα λατομείου σε υπόστρωμα από χαλίκι για την επίτευξη καλύτερης αντιδιαβρωτικής προστασίας,</w:t>
      </w:r>
      <w:r w:rsidR="00A46AC8">
        <w:rPr>
          <w:rFonts w:ascii="Arial" w:hAnsi="Arial" w:cs="Arial"/>
          <w:color w:val="000000"/>
        </w:rPr>
        <w:t xml:space="preserve"> </w:t>
      </w:r>
      <w:r w:rsidR="00A46AC8" w:rsidRPr="00A46AC8">
        <w:rPr>
          <w:rFonts w:ascii="Arial" w:hAnsi="Arial" w:cs="Arial"/>
          <w:color w:val="000000"/>
        </w:rPr>
        <w:t>ενώ θα τοποθετηθούν παγκάκια και δίγλωσσες πινακίδες ενημέρωσης. Επιπλέον, θα υπάρχουν πινακίδες ενημέρωσης, με έντονη</w:t>
      </w:r>
      <w:r w:rsidR="00A46AC8">
        <w:rPr>
          <w:rFonts w:ascii="Arial" w:hAnsi="Arial" w:cs="Arial"/>
          <w:color w:val="000000"/>
        </w:rPr>
        <w:t xml:space="preserve"> </w:t>
      </w:r>
      <w:r w:rsidR="00A46AC8" w:rsidRPr="00A46AC8">
        <w:rPr>
          <w:rFonts w:ascii="Arial" w:hAnsi="Arial" w:cs="Arial"/>
          <w:color w:val="000000"/>
        </w:rPr>
        <w:t xml:space="preserve">αντίθεση (κοντράστ) και μεγάλους χαρακτήρες για άτομα με μειωμένη όραση, καθώς και σε σύστημα </w:t>
      </w:r>
      <w:proofErr w:type="spellStart"/>
      <w:r w:rsidR="00A46AC8" w:rsidRPr="00A46AC8">
        <w:rPr>
          <w:rFonts w:ascii="Arial" w:hAnsi="Arial" w:cs="Arial"/>
          <w:color w:val="000000"/>
        </w:rPr>
        <w:t>Braille</w:t>
      </w:r>
      <w:proofErr w:type="spellEnd"/>
      <w:r w:rsidR="00A46AC8" w:rsidRPr="00A46AC8">
        <w:rPr>
          <w:rFonts w:ascii="Arial" w:hAnsi="Arial" w:cs="Arial"/>
          <w:color w:val="000000"/>
        </w:rPr>
        <w:t>. Για την περαιτέρω</w:t>
      </w:r>
      <w:r w:rsidR="00A46AC8">
        <w:rPr>
          <w:rFonts w:ascii="Arial" w:hAnsi="Arial" w:cs="Arial"/>
          <w:color w:val="000000"/>
        </w:rPr>
        <w:t xml:space="preserve"> </w:t>
      </w:r>
      <w:r w:rsidR="00A46AC8" w:rsidRPr="00A46AC8">
        <w:rPr>
          <w:rFonts w:ascii="Arial" w:hAnsi="Arial" w:cs="Arial"/>
          <w:color w:val="000000"/>
        </w:rPr>
        <w:t>προβολή του αρχαιολογικού χώρου στο εγχώριο και διεθνές κοινό θα δημιουργηθεί έντυπο πληροφοριακό υλικό (συμβατικό) καθώς</w:t>
      </w:r>
      <w:r w:rsidR="00A46AC8">
        <w:rPr>
          <w:rFonts w:ascii="Arial" w:hAnsi="Arial" w:cs="Arial"/>
          <w:color w:val="000000"/>
        </w:rPr>
        <w:t xml:space="preserve"> </w:t>
      </w:r>
      <w:r w:rsidR="00A46AC8" w:rsidRPr="00A46AC8">
        <w:rPr>
          <w:rFonts w:ascii="Arial" w:hAnsi="Arial" w:cs="Arial"/>
          <w:color w:val="000000"/>
        </w:rPr>
        <w:t xml:space="preserve">και σε σύστημα </w:t>
      </w:r>
      <w:proofErr w:type="spellStart"/>
      <w:r w:rsidR="00A46AC8" w:rsidRPr="00A46AC8">
        <w:rPr>
          <w:rFonts w:ascii="Arial" w:hAnsi="Arial" w:cs="Arial"/>
          <w:color w:val="000000"/>
        </w:rPr>
        <w:t>Braille</w:t>
      </w:r>
      <w:proofErr w:type="spellEnd"/>
      <w:r w:rsidR="00A46AC8" w:rsidRPr="00A46AC8">
        <w:rPr>
          <w:rFonts w:ascii="Arial" w:hAnsi="Arial" w:cs="Arial"/>
          <w:color w:val="000000"/>
        </w:rPr>
        <w:t xml:space="preserve"> για τα άτομα με προβλήματα όρασης.</w:t>
      </w:r>
    </w:p>
    <w:p w:rsidR="0092449E" w:rsidRPr="003B12FC" w:rsidRDefault="00A46AC8" w:rsidP="00A46AC8">
      <w:pPr>
        <w:jc w:val="both"/>
        <w:rPr>
          <w:rFonts w:ascii="Arial" w:hAnsi="Arial" w:cs="Arial"/>
          <w:color w:val="000000"/>
        </w:rPr>
      </w:pPr>
      <w:r w:rsidRPr="00A46AC8">
        <w:rPr>
          <w:rFonts w:ascii="Arial" w:hAnsi="Arial" w:cs="Arial"/>
          <w:color w:val="000000"/>
        </w:rPr>
        <w:t>Η</w:t>
      </w:r>
      <w:r>
        <w:rPr>
          <w:rFonts w:ascii="Arial" w:hAnsi="Arial" w:cs="Arial"/>
          <w:color w:val="000000"/>
        </w:rPr>
        <w:t xml:space="preserve"> </w:t>
      </w:r>
      <w:r w:rsidRPr="00A46AC8">
        <w:rPr>
          <w:rFonts w:ascii="Arial" w:hAnsi="Arial" w:cs="Arial"/>
          <w:color w:val="000000"/>
        </w:rPr>
        <w:t>ανάπλαση του χώρου έχει ως στόχο τη διατήρηση και ανάδειξη της αρχιτεκτονικής, πολιτιστικής και φυσικής κληρονομιά</w:t>
      </w:r>
      <w:r w:rsidR="003B12FC" w:rsidRPr="003B12FC">
        <w:rPr>
          <w:rFonts w:ascii="Arial" w:hAnsi="Arial" w:cs="Arial"/>
          <w:color w:val="000000"/>
        </w:rPr>
        <w:t xml:space="preserve"> </w:t>
      </w:r>
      <w:r w:rsidR="003B12FC">
        <w:rPr>
          <w:rFonts w:ascii="Arial" w:hAnsi="Arial" w:cs="Arial"/>
          <w:color w:val="000000"/>
        </w:rPr>
        <w:t xml:space="preserve">και </w:t>
      </w:r>
      <w:r w:rsidRPr="00A46AC8">
        <w:rPr>
          <w:rFonts w:ascii="Arial" w:hAnsi="Arial" w:cs="Arial"/>
          <w:color w:val="000000"/>
        </w:rPr>
        <w:t>δίνει την δυνατότητα ανάπτυξης του τουριστικού</w:t>
      </w:r>
      <w:r>
        <w:rPr>
          <w:rFonts w:ascii="Arial" w:hAnsi="Arial" w:cs="Arial"/>
          <w:color w:val="000000"/>
        </w:rPr>
        <w:t xml:space="preserve"> </w:t>
      </w:r>
      <w:r w:rsidRPr="00A46AC8">
        <w:rPr>
          <w:rFonts w:ascii="Arial" w:hAnsi="Arial" w:cs="Arial"/>
          <w:color w:val="000000"/>
        </w:rPr>
        <w:t>προϊόντος με δημιουργία δραστηριοτήτων και άλλων εκδηλώσεων οι οποίες μπορούν να αποτελέσουν πόλο έλξης περισσοτέρων</w:t>
      </w:r>
      <w:r>
        <w:rPr>
          <w:rFonts w:ascii="Arial" w:hAnsi="Arial" w:cs="Arial"/>
          <w:color w:val="000000"/>
        </w:rPr>
        <w:t xml:space="preserve"> </w:t>
      </w:r>
      <w:r w:rsidRPr="00A46AC8">
        <w:rPr>
          <w:rFonts w:ascii="Arial" w:hAnsi="Arial" w:cs="Arial"/>
          <w:color w:val="000000"/>
        </w:rPr>
        <w:t>επισκεπτών.</w:t>
      </w:r>
      <w:bookmarkStart w:id="0" w:name="_GoBack"/>
      <w:bookmarkEnd w:id="0"/>
    </w:p>
    <w:p w:rsidR="00A46AC8" w:rsidRPr="00FA7C3E" w:rsidRDefault="00117712" w:rsidP="00A46AC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8276F3">
        <w:rPr>
          <w:rFonts w:ascii="Arial" w:hAnsi="Arial" w:cs="Arial"/>
          <w:color w:val="000000"/>
        </w:rPr>
        <w:t xml:space="preserve">  </w:t>
      </w:r>
      <w:r w:rsidR="003B12FC">
        <w:rPr>
          <w:rFonts w:ascii="Arial" w:hAnsi="Arial" w:cs="Arial"/>
          <w:noProof/>
          <w:color w:val="000000"/>
          <w:lang w:eastAsia="el-GR"/>
        </w:rPr>
        <w:drawing>
          <wp:inline distT="0" distB="0" distL="0" distR="0">
            <wp:extent cx="2519181" cy="1676400"/>
            <wp:effectExtent l="0" t="0" r="0" b="0"/>
            <wp:docPr id="1" name="Εικόνα 1" descr="C:\Users\PRASSAKIS\Desktop\images_600x600_100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SSAKIS\Desktop\images_600x600_100K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96" cy="167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6F3">
        <w:rPr>
          <w:rFonts w:ascii="Arial" w:hAnsi="Arial" w:cs="Arial"/>
          <w:color w:val="000000"/>
        </w:rPr>
        <w:t xml:space="preserve">            </w:t>
      </w:r>
      <w:r w:rsidR="003B12FC">
        <w:rPr>
          <w:rFonts w:ascii="Arial" w:hAnsi="Arial" w:cs="Arial"/>
          <w:noProof/>
          <w:color w:val="000000"/>
          <w:lang w:eastAsia="el-GR"/>
        </w:rPr>
        <w:drawing>
          <wp:inline distT="0" distB="0" distL="0" distR="0">
            <wp:extent cx="2502415" cy="1666875"/>
            <wp:effectExtent l="0" t="0" r="0" b="0"/>
            <wp:docPr id="2" name="Εικόνα 2" descr="C:\Users\PRASSAKIS\Desktop\images (1)_600x600_100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SSAKIS\Desktop\images (1)_600x600_100K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177" cy="166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6AC8" w:rsidRPr="00FA7C3E" w:rsidSect="00CC4608">
      <w:headerReference w:type="default" r:id="rId8"/>
      <w:footerReference w:type="default" r:id="rId9"/>
      <w:pgSz w:w="11906" w:h="16838"/>
      <w:pgMar w:top="2237" w:right="1797" w:bottom="1440" w:left="851" w:header="709" w:footer="2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F07" w:rsidRDefault="002F7F07" w:rsidP="00117712">
      <w:pPr>
        <w:spacing w:after="0" w:line="240" w:lineRule="auto"/>
      </w:pPr>
      <w:r>
        <w:separator/>
      </w:r>
    </w:p>
  </w:endnote>
  <w:endnote w:type="continuationSeparator" w:id="0">
    <w:p w:rsidR="002F7F07" w:rsidRDefault="002F7F07" w:rsidP="0011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712" w:rsidRDefault="00CC4608">
    <w:pPr>
      <w:pStyle w:val="a5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1A84CD0D" wp14:editId="73BB32FA">
          <wp:simplePos x="0" y="0"/>
          <wp:positionH relativeFrom="column">
            <wp:posOffset>288290</wp:posOffset>
          </wp:positionH>
          <wp:positionV relativeFrom="paragraph">
            <wp:posOffset>106680</wp:posOffset>
          </wp:positionV>
          <wp:extent cx="5597525" cy="1355089"/>
          <wp:effectExtent l="0" t="0" r="3175" b="0"/>
          <wp:wrapNone/>
          <wp:docPr id="32" name="Εικόνα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7525" cy="1355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F07" w:rsidRDefault="002F7F07" w:rsidP="00117712">
      <w:pPr>
        <w:spacing w:after="0" w:line="240" w:lineRule="auto"/>
      </w:pPr>
      <w:r>
        <w:separator/>
      </w:r>
    </w:p>
  </w:footnote>
  <w:footnote w:type="continuationSeparator" w:id="0">
    <w:p w:rsidR="002F7F07" w:rsidRDefault="002F7F07" w:rsidP="0011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38E" w:rsidRPr="001C64FF" w:rsidRDefault="001C64FF" w:rsidP="00B9038E">
    <w:pPr>
      <w:pStyle w:val="a4"/>
      <w:rPr>
        <w:color w:val="2E74B5" w:themeColor="accent1" w:themeShade="BF"/>
        <w:sz w:val="20"/>
        <w:szCs w:val="20"/>
      </w:rPr>
    </w:pPr>
    <w:r>
      <w:rPr>
        <w:noProof/>
        <w:color w:val="5B9BD5" w:themeColor="accent1"/>
        <w:sz w:val="20"/>
        <w:szCs w:val="20"/>
        <w:lang w:eastAsia="el-GR"/>
      </w:rPr>
      <w:drawing>
        <wp:inline distT="0" distB="0" distL="0" distR="0" wp14:anchorId="6B2F5112" wp14:editId="11460020">
          <wp:extent cx="571500" cy="552450"/>
          <wp:effectExtent l="0" t="0" r="0" b="0"/>
          <wp:docPr id="31" name="Εικόνα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703" cy="552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2E74B5" w:themeColor="accent1" w:themeShade="BF"/>
        <w:sz w:val="20"/>
        <w:szCs w:val="20"/>
      </w:rPr>
      <w:t xml:space="preserve">     </w:t>
    </w:r>
    <w:r w:rsidRPr="001C64FF">
      <w:rPr>
        <w:color w:val="2E74B5" w:themeColor="accent1" w:themeShade="BF"/>
        <w:sz w:val="20"/>
        <w:szCs w:val="20"/>
      </w:rPr>
      <w:t xml:space="preserve">  </w:t>
    </w:r>
    <w:r w:rsidR="00B9038E" w:rsidRPr="001C64FF">
      <w:rPr>
        <w:color w:val="2E74B5" w:themeColor="accent1" w:themeShade="BF"/>
        <w:sz w:val="20"/>
        <w:szCs w:val="20"/>
      </w:rPr>
      <w:t>ΕΛΛΗ</w:t>
    </w:r>
    <w:r w:rsidRPr="001C64FF">
      <w:rPr>
        <w:color w:val="2E74B5" w:themeColor="accent1" w:themeShade="BF"/>
        <w:sz w:val="20"/>
        <w:szCs w:val="20"/>
      </w:rPr>
      <w:t>ΝΙΚΗ ΔΗΜΟΚΡΑΤΙΑ</w:t>
    </w:r>
    <w:r w:rsidRPr="001C64FF">
      <w:rPr>
        <w:color w:val="2E74B5" w:themeColor="accent1" w:themeShade="BF"/>
        <w:sz w:val="20"/>
        <w:szCs w:val="20"/>
      </w:rPr>
      <w:tab/>
      <w:t xml:space="preserve">                                                      Γενική Διεύθυνση Αρχαιοτήτων &amp;</w:t>
    </w:r>
  </w:p>
  <w:p w:rsidR="001C64FF" w:rsidRPr="001C64FF" w:rsidRDefault="001C64FF" w:rsidP="00B9038E">
    <w:pPr>
      <w:pStyle w:val="a4"/>
      <w:rPr>
        <w:color w:val="2E74B5" w:themeColor="accent1" w:themeShade="BF"/>
        <w:sz w:val="20"/>
        <w:szCs w:val="20"/>
      </w:rPr>
    </w:pPr>
    <w:r w:rsidRPr="001C64FF">
      <w:rPr>
        <w:color w:val="2E74B5" w:themeColor="accent1" w:themeShade="BF"/>
        <w:sz w:val="20"/>
        <w:szCs w:val="20"/>
      </w:rPr>
      <w:t xml:space="preserve">                           Υπουργείο Πολιτισμού και Αθλητισμού                          </w:t>
    </w:r>
    <w:r>
      <w:rPr>
        <w:color w:val="2E74B5" w:themeColor="accent1" w:themeShade="BF"/>
        <w:sz w:val="20"/>
        <w:szCs w:val="20"/>
      </w:rPr>
      <w:t xml:space="preserve">   </w:t>
    </w:r>
    <w:r w:rsidRPr="001C64FF">
      <w:rPr>
        <w:color w:val="2E74B5" w:themeColor="accent1" w:themeShade="BF"/>
        <w:sz w:val="20"/>
        <w:szCs w:val="20"/>
      </w:rPr>
      <w:t>Πολιτιστικής Κληρονομιάς</w:t>
    </w:r>
  </w:p>
  <w:p w:rsidR="001C64FF" w:rsidRPr="001C64FF" w:rsidRDefault="001C64FF" w:rsidP="00B9038E">
    <w:pPr>
      <w:pStyle w:val="a4"/>
      <w:rPr>
        <w:color w:val="2E74B5" w:themeColor="accent1" w:themeShade="BF"/>
        <w:sz w:val="20"/>
        <w:szCs w:val="20"/>
        <w:lang w:val="en-US"/>
      </w:rPr>
    </w:pPr>
    <w:r w:rsidRPr="001C64FF">
      <w:rPr>
        <w:color w:val="2E74B5" w:themeColor="accent1" w:themeShade="BF"/>
        <w:sz w:val="20"/>
        <w:szCs w:val="20"/>
      </w:rPr>
      <w:tab/>
      <w:t xml:space="preserve">                                                                                                                            Εφορεία</w:t>
    </w:r>
    <w:r w:rsidRPr="001C64FF">
      <w:rPr>
        <w:color w:val="2E74B5" w:themeColor="accent1" w:themeShade="BF"/>
        <w:sz w:val="20"/>
        <w:szCs w:val="20"/>
        <w:lang w:val="en-US"/>
      </w:rPr>
      <w:t xml:space="preserve"> </w:t>
    </w:r>
    <w:r w:rsidRPr="001C64FF">
      <w:rPr>
        <w:color w:val="2E74B5" w:themeColor="accent1" w:themeShade="BF"/>
        <w:sz w:val="20"/>
        <w:szCs w:val="20"/>
      </w:rPr>
      <w:t>Αρχαιοτήτων</w:t>
    </w:r>
    <w:r w:rsidRPr="001C64FF">
      <w:rPr>
        <w:color w:val="2E74B5" w:themeColor="accent1" w:themeShade="BF"/>
        <w:sz w:val="20"/>
        <w:szCs w:val="20"/>
        <w:lang w:val="en-US"/>
      </w:rPr>
      <w:t xml:space="preserve"> </w:t>
    </w:r>
    <w:r w:rsidRPr="001C64FF">
      <w:rPr>
        <w:color w:val="2E74B5" w:themeColor="accent1" w:themeShade="BF"/>
        <w:sz w:val="20"/>
        <w:szCs w:val="20"/>
      </w:rPr>
      <w:t>Χανίων</w:t>
    </w:r>
    <w:r w:rsidRPr="001C64FF">
      <w:rPr>
        <w:color w:val="2E74B5" w:themeColor="accent1" w:themeShade="BF"/>
        <w:sz w:val="20"/>
        <w:szCs w:val="20"/>
        <w:lang w:val="en-US"/>
      </w:rPr>
      <w:t xml:space="preserve"> </w:t>
    </w:r>
    <w:r w:rsidRPr="001C64FF">
      <w:rPr>
        <w:color w:val="2E74B5" w:themeColor="accent1" w:themeShade="BF"/>
        <w:sz w:val="20"/>
        <w:szCs w:val="20"/>
        <w:lang w:val="en-US"/>
      </w:rPr>
      <w:tab/>
    </w:r>
  </w:p>
  <w:p w:rsidR="001C64FF" w:rsidRPr="001C64FF" w:rsidRDefault="001C64FF" w:rsidP="001C64FF">
    <w:pPr>
      <w:pStyle w:val="a4"/>
      <w:rPr>
        <w:color w:val="2E74B5" w:themeColor="accent1" w:themeShade="BF"/>
        <w:sz w:val="20"/>
        <w:szCs w:val="20"/>
        <w:lang w:val="en-US"/>
      </w:rPr>
    </w:pPr>
    <w:r>
      <w:rPr>
        <w:color w:val="2E74B5" w:themeColor="accent1" w:themeShade="BF"/>
        <w:sz w:val="20"/>
        <w:szCs w:val="20"/>
        <w:lang w:val="en-US"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EC"/>
    <w:rsid w:val="000162C8"/>
    <w:rsid w:val="00117712"/>
    <w:rsid w:val="00145773"/>
    <w:rsid w:val="001C4BFB"/>
    <w:rsid w:val="001C64FF"/>
    <w:rsid w:val="002A00DC"/>
    <w:rsid w:val="002B359E"/>
    <w:rsid w:val="002F7F07"/>
    <w:rsid w:val="00333C47"/>
    <w:rsid w:val="00360DEC"/>
    <w:rsid w:val="003B12FC"/>
    <w:rsid w:val="003D0ADD"/>
    <w:rsid w:val="004104A5"/>
    <w:rsid w:val="00495695"/>
    <w:rsid w:val="004A2EBA"/>
    <w:rsid w:val="004C54C5"/>
    <w:rsid w:val="004D67CD"/>
    <w:rsid w:val="005439AA"/>
    <w:rsid w:val="00552270"/>
    <w:rsid w:val="005937BE"/>
    <w:rsid w:val="005B42CA"/>
    <w:rsid w:val="00606F91"/>
    <w:rsid w:val="006C3441"/>
    <w:rsid w:val="00701658"/>
    <w:rsid w:val="0070431E"/>
    <w:rsid w:val="00734046"/>
    <w:rsid w:val="007526E9"/>
    <w:rsid w:val="007D5219"/>
    <w:rsid w:val="008276F3"/>
    <w:rsid w:val="00850A99"/>
    <w:rsid w:val="00894883"/>
    <w:rsid w:val="0092449E"/>
    <w:rsid w:val="00950F9E"/>
    <w:rsid w:val="00A23059"/>
    <w:rsid w:val="00A46AC8"/>
    <w:rsid w:val="00A616EF"/>
    <w:rsid w:val="00A718D6"/>
    <w:rsid w:val="00B00C16"/>
    <w:rsid w:val="00B9038E"/>
    <w:rsid w:val="00C6200F"/>
    <w:rsid w:val="00CA6DA9"/>
    <w:rsid w:val="00CC4608"/>
    <w:rsid w:val="00D00078"/>
    <w:rsid w:val="00D11B1E"/>
    <w:rsid w:val="00E95C14"/>
    <w:rsid w:val="00F20F86"/>
    <w:rsid w:val="00FA4E04"/>
    <w:rsid w:val="00FA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4A67A2"/>
  <w15:docId w15:val="{6B5928FB-D411-4D1E-9C36-A9966492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52270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4C54C5"/>
    <w:rPr>
      <w:color w:val="0563C1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17712"/>
  </w:style>
  <w:style w:type="paragraph" w:styleId="a5">
    <w:name w:val="footer"/>
    <w:basedOn w:val="a"/>
    <w:link w:val="Char1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17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281C7F-B894-40BB-81A2-F4A8123C3087}"/>
</file>

<file path=customXml/itemProps2.xml><?xml version="1.0" encoding="utf-8"?>
<ds:datastoreItem xmlns:ds="http://schemas.openxmlformats.org/officeDocument/2006/customXml" ds:itemID="{586F98A9-CAB2-4184-8274-9F654A63DE21}"/>
</file>

<file path=customXml/itemProps3.xml><?xml version="1.0" encoding="utf-8"?>
<ds:datastoreItem xmlns:ds="http://schemas.openxmlformats.org/officeDocument/2006/customXml" ds:itemID="{A82874F0-451C-442E-94E1-A1D935F718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Kasidou</dc:creator>
  <cp:lastModifiedBy>Thanos Giannopoulos</cp:lastModifiedBy>
  <cp:revision>2</cp:revision>
  <cp:lastPrinted>2018-01-11T07:15:00Z</cp:lastPrinted>
  <dcterms:created xsi:type="dcterms:W3CDTF">2019-06-18T13:45:00Z</dcterms:created>
  <dcterms:modified xsi:type="dcterms:W3CDTF">2019-06-18T13:45:00Z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