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BE0" w:rsidRPr="00467271" w:rsidRDefault="00122BE0" w:rsidP="00360DEC">
      <w:pPr>
        <w:jc w:val="both"/>
        <w:rPr>
          <w:rFonts w:cs="Arial"/>
          <w:b/>
        </w:rPr>
      </w:pPr>
    </w:p>
    <w:p w:rsidR="00810394" w:rsidRPr="00467271" w:rsidRDefault="00EE0C9C" w:rsidP="00435D02">
      <w:pPr>
        <w:jc w:val="center"/>
        <w:rPr>
          <w:rFonts w:cs="Arial"/>
          <w:b/>
        </w:rPr>
      </w:pPr>
      <w:r w:rsidRPr="00467271">
        <w:rPr>
          <w:rFonts w:cs="Arial"/>
          <w:b/>
        </w:rPr>
        <w:t>«</w:t>
      </w:r>
      <w:r w:rsidR="007C3410" w:rsidRPr="00164597">
        <w:rPr>
          <w:rFonts w:cs="Arial"/>
          <w:b/>
        </w:rPr>
        <w:t>ΑΡΧΑΙΟΛΟΓΙΚΟ ΠΑΡΚΟ ΑΜΦΙΠΟΛΗΣ: ΥΠΟΔΟΜΕΣ ΕΞΥΠΗΡΕΤΗΣΗΣ ΕΠΙΣΚΕΠΤΩΝ - ΕΝΟΠΟΙΗΣΗ ΜΝΗΜΕΙΩΝ</w:t>
      </w:r>
      <w:r w:rsidR="00164597" w:rsidRPr="00164597">
        <w:rPr>
          <w:rFonts w:cs="Arial"/>
          <w:b/>
        </w:rPr>
        <w:t>»</w:t>
      </w:r>
    </w:p>
    <w:p w:rsidR="00360DEC" w:rsidRDefault="00360DEC" w:rsidP="00360DEC">
      <w:pPr>
        <w:jc w:val="both"/>
        <w:rPr>
          <w:rFonts w:cs="Arial"/>
        </w:rPr>
      </w:pPr>
      <w:r w:rsidRPr="00467271">
        <w:rPr>
          <w:rFonts w:cs="Arial"/>
        </w:rPr>
        <w:t>Το έργο</w:t>
      </w:r>
      <w:r w:rsidR="00207F43" w:rsidRPr="00467271">
        <w:rPr>
          <w:rFonts w:cs="Arial"/>
        </w:rPr>
        <w:t xml:space="preserve"> </w:t>
      </w:r>
      <w:r w:rsidR="00B87946">
        <w:rPr>
          <w:rFonts w:cs="Arial"/>
        </w:rPr>
        <w:t>«</w:t>
      </w:r>
      <w:r w:rsidR="00164597" w:rsidRPr="00164597">
        <w:rPr>
          <w:rFonts w:cs="Arial"/>
        </w:rPr>
        <w:t xml:space="preserve">Αρχαιολογικό πάρκο Αμφίπολης: Υποδομές εξυπηρέτησης επισκεπτών - ενοποίηση μνημείων» </w:t>
      </w:r>
      <w:r w:rsidRPr="00467271">
        <w:rPr>
          <w:rFonts w:cs="Arial"/>
        </w:rPr>
        <w:t>εντάχθηκε στο Επιχειρησιακό Πρόγραμμα «Κεντρική Μακεδονία 2014-202</w:t>
      </w:r>
      <w:r w:rsidR="00D00078" w:rsidRPr="00467271">
        <w:rPr>
          <w:rFonts w:cs="Arial"/>
        </w:rPr>
        <w:t xml:space="preserve">0» με προϋπολογισμό </w:t>
      </w:r>
      <w:r w:rsidR="00387B85" w:rsidRPr="00387B85">
        <w:rPr>
          <w:rFonts w:cs="Arial"/>
        </w:rPr>
        <w:t>500.000,00</w:t>
      </w:r>
      <w:r w:rsidR="00387B85">
        <w:rPr>
          <w:rFonts w:cs="Arial"/>
        </w:rPr>
        <w:t xml:space="preserve"> </w:t>
      </w:r>
      <w:r w:rsidR="00D00078" w:rsidRPr="00467271">
        <w:rPr>
          <w:rFonts w:cs="Arial"/>
        </w:rPr>
        <w:t xml:space="preserve">€, </w:t>
      </w:r>
      <w:r w:rsidRPr="00467271">
        <w:rPr>
          <w:rFonts w:cs="Arial"/>
        </w:rPr>
        <w:t>χρηματοδότηση από το Ευρωπαϊκό</w:t>
      </w:r>
      <w:r w:rsidR="00D00078" w:rsidRPr="00467271">
        <w:rPr>
          <w:rFonts w:cs="Arial"/>
        </w:rPr>
        <w:t xml:space="preserve"> Ταμείο Περιφερειακής Ανάπτυξης και δικαιούχο την Εφορεία Αρχαιοτήτων </w:t>
      </w:r>
      <w:r w:rsidR="000B10FF">
        <w:rPr>
          <w:rFonts w:cs="Arial"/>
        </w:rPr>
        <w:t>Σερρών</w:t>
      </w:r>
      <w:r w:rsidR="00D00078" w:rsidRPr="00467271">
        <w:rPr>
          <w:rFonts w:cs="Arial"/>
        </w:rPr>
        <w:t>.</w:t>
      </w:r>
      <w:r w:rsidR="003A3366" w:rsidRPr="00467271">
        <w:rPr>
          <w:rFonts w:cs="Arial"/>
        </w:rPr>
        <w:t xml:space="preserve"> </w:t>
      </w:r>
      <w:r w:rsidR="00523500">
        <w:rPr>
          <w:rFonts w:cs="Arial"/>
        </w:rPr>
        <w:t xml:space="preserve">Η διάρκεια υλοποίησης ορίστηκε από </w:t>
      </w:r>
      <w:r w:rsidR="000B10FF" w:rsidRPr="000B10FF">
        <w:rPr>
          <w:rFonts w:cs="Arial"/>
        </w:rPr>
        <w:t>25/01/2021</w:t>
      </w:r>
      <w:r w:rsidR="00523500" w:rsidRPr="00523500">
        <w:rPr>
          <w:rFonts w:cs="Arial"/>
        </w:rPr>
        <w:t xml:space="preserve"> </w:t>
      </w:r>
      <w:r w:rsidR="00523500">
        <w:rPr>
          <w:rFonts w:cs="Arial"/>
        </w:rPr>
        <w:t>έως</w:t>
      </w:r>
      <w:r w:rsidR="000B10FF" w:rsidRPr="000B10FF">
        <w:t xml:space="preserve"> </w:t>
      </w:r>
      <w:r w:rsidR="000B10FF" w:rsidRPr="000B10FF">
        <w:rPr>
          <w:rFonts w:cs="Arial"/>
        </w:rPr>
        <w:t>24/07/2022</w:t>
      </w:r>
      <w:r w:rsidR="00523500">
        <w:rPr>
          <w:rFonts w:cs="Arial"/>
        </w:rPr>
        <w:t>.</w:t>
      </w:r>
    </w:p>
    <w:p w:rsidR="00C7599B" w:rsidRPr="00523500" w:rsidRDefault="00C7599B" w:rsidP="007C3410">
      <w:pPr>
        <w:jc w:val="center"/>
        <w:rPr>
          <w:rFonts w:cs="Arial"/>
        </w:rPr>
      </w:pPr>
      <w:r>
        <w:rPr>
          <w:rFonts w:cs="Arial"/>
          <w:noProof/>
          <w:lang w:eastAsia="el-GR"/>
        </w:rPr>
        <w:drawing>
          <wp:inline distT="0" distB="0" distL="0" distR="0" wp14:anchorId="1E2CD045">
            <wp:extent cx="4352925" cy="3271952"/>
            <wp:effectExtent l="0" t="0" r="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23" cy="327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449" w:rsidRDefault="00B87946" w:rsidP="00B87946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</w:rPr>
      </w:pPr>
      <w:r w:rsidRPr="00B87946">
        <w:rPr>
          <w:rFonts w:cstheme="minorHAnsi"/>
        </w:rPr>
        <w:t>Το έργο αποσκοπεί στην ενοποίηση των αρχαιολογικών χώ</w:t>
      </w:r>
      <w:r>
        <w:rPr>
          <w:rFonts w:cstheme="minorHAnsi"/>
        </w:rPr>
        <w:t xml:space="preserve">ρων της Αμφίπολης που έχουν ήδη </w:t>
      </w:r>
      <w:r w:rsidRPr="00B87946">
        <w:rPr>
          <w:rFonts w:cstheme="minorHAnsi"/>
        </w:rPr>
        <w:t>αποκαλ</w:t>
      </w:r>
      <w:r>
        <w:rPr>
          <w:rFonts w:cstheme="minorHAnsi"/>
        </w:rPr>
        <w:t xml:space="preserve">υφθεί με τις ανασκαφές, ώστε να </w:t>
      </w:r>
      <w:r w:rsidRPr="00B87946">
        <w:rPr>
          <w:rFonts w:cstheme="minorHAnsi"/>
        </w:rPr>
        <w:t>διευκολύνονται οι επισ</w:t>
      </w:r>
      <w:r>
        <w:rPr>
          <w:rFonts w:cstheme="minorHAnsi"/>
        </w:rPr>
        <w:t xml:space="preserve">κέπτες του χώρου στην περιήγησή </w:t>
      </w:r>
      <w:r w:rsidRPr="00B87946">
        <w:rPr>
          <w:rFonts w:cstheme="minorHAnsi"/>
        </w:rPr>
        <w:t>τους. Συγκεκριμένα πρόκειται να κατασκευα</w:t>
      </w:r>
      <w:r>
        <w:rPr>
          <w:rFonts w:cstheme="minorHAnsi"/>
        </w:rPr>
        <w:t xml:space="preserve">σθούν δύο τμήματα διαδρομών που </w:t>
      </w:r>
      <w:r w:rsidRPr="00B87946">
        <w:rPr>
          <w:rFonts w:cstheme="minorHAnsi"/>
        </w:rPr>
        <w:t>προβλέπονται στην εγκεκριμένη «Προμελέτη διαχείρισης αρχαιολογικού χώ</w:t>
      </w:r>
      <w:r>
        <w:rPr>
          <w:rFonts w:cstheme="minorHAnsi"/>
        </w:rPr>
        <w:t xml:space="preserve">ρου Αμφίπολης, Δήμου Αμφίπολης, Περιφέρειας Κεντρικής </w:t>
      </w:r>
      <w:r w:rsidRPr="00B87946">
        <w:rPr>
          <w:rFonts w:cstheme="minorHAnsi"/>
        </w:rPr>
        <w:t>Μακεδονίας». Το πρώτο τμήμα της διαδρομής θα περιλαμβάνει τη διαδρομή που επιτρέπει στον επ</w:t>
      </w:r>
      <w:r>
        <w:rPr>
          <w:rFonts w:cstheme="minorHAnsi"/>
        </w:rPr>
        <w:t xml:space="preserve">ισκέπτη να περπατήσει δίπλα στο </w:t>
      </w:r>
      <w:r w:rsidRPr="00B87946">
        <w:rPr>
          <w:rFonts w:cstheme="minorHAnsi"/>
        </w:rPr>
        <w:t>εντυπωσιακά σωζόμενο τμήμα του Ανατολικού τείχους (διατηρημένου σε ύψος έως και τριών μέτρων), από το σημείο του κυκλικού</w:t>
      </w:r>
      <w:r>
        <w:rPr>
          <w:rFonts w:cstheme="minorHAnsi"/>
        </w:rPr>
        <w:t xml:space="preserve"> </w:t>
      </w:r>
      <w:r w:rsidRPr="00B87946">
        <w:rPr>
          <w:rFonts w:cstheme="minorHAnsi"/>
        </w:rPr>
        <w:t>προμαχώνα που βρίσκεται κοντά στο Αρχαιολογικό Μουσείο, μέχρι και την αρχαία ακρόπολη, στο ση</w:t>
      </w:r>
      <w:r>
        <w:rPr>
          <w:rFonts w:cstheme="minorHAnsi"/>
        </w:rPr>
        <w:t xml:space="preserve">μείο της ανατολικής εισόδου του </w:t>
      </w:r>
      <w:r w:rsidRPr="00B87946">
        <w:rPr>
          <w:rFonts w:cstheme="minorHAnsi"/>
        </w:rPr>
        <w:t>περιφραγμένου επισκέψιμου χώρου με τις Παλαιοχριστιανικές εκκλησίες. Η διαδρομή αυτή ενώνει δύ</w:t>
      </w:r>
      <w:r>
        <w:rPr>
          <w:rFonts w:cstheme="minorHAnsi"/>
        </w:rPr>
        <w:t xml:space="preserve">ο τμήματα του περιπάτου που ήδη </w:t>
      </w:r>
      <w:r w:rsidRPr="00B87946">
        <w:rPr>
          <w:rFonts w:cstheme="minorHAnsi"/>
        </w:rPr>
        <w:t>κατασκευάζεται στο πλαίσιο του έργου στο τρέχοντος INTERREG Ελλάδα – Βουλγαρία «BORD</w:t>
      </w:r>
      <w:r>
        <w:rPr>
          <w:rFonts w:cstheme="minorHAnsi"/>
        </w:rPr>
        <w:t xml:space="preserve">DERLESS CULTURE- Ολοκλήρωση των </w:t>
      </w:r>
      <w:r w:rsidRPr="00B87946">
        <w:rPr>
          <w:rFonts w:cstheme="minorHAnsi"/>
        </w:rPr>
        <w:t>Ιστορικών και Αρχαιολογικών Πόρων Διασυνοριακής Σπουδαιότητας Βουλγαρίας και Ελλάδος σε έ</w:t>
      </w:r>
      <w:r>
        <w:rPr>
          <w:rFonts w:cstheme="minorHAnsi"/>
        </w:rPr>
        <w:t xml:space="preserve">ναν Βιώσιμο </w:t>
      </w:r>
      <w:r>
        <w:rPr>
          <w:rFonts w:cstheme="minorHAnsi"/>
        </w:rPr>
        <w:lastRenderedPageBreak/>
        <w:t xml:space="preserve">Θεματικό Τουριστικό </w:t>
      </w:r>
      <w:r w:rsidRPr="00B87946">
        <w:rPr>
          <w:rFonts w:cstheme="minorHAnsi"/>
        </w:rPr>
        <w:t>Προορισμό της ΠΚΜ». Το δεύτερο τμήμα της διαδρομής θα ενώσει τα τρία ανεσκαμμένα και πολύ κα</w:t>
      </w:r>
      <w:r>
        <w:rPr>
          <w:rFonts w:cstheme="minorHAnsi"/>
        </w:rPr>
        <w:t xml:space="preserve">λά σωζόμενα τμήματα του Βορείου </w:t>
      </w:r>
      <w:r w:rsidRPr="00B87946">
        <w:rPr>
          <w:rFonts w:cstheme="minorHAnsi"/>
        </w:rPr>
        <w:t>τείχους, δηλαδή το Ανατολικό τμήμα με την Πύλη Α, στο σημείο των κτηρίων του Παλαιού Σιδηροδρομικ</w:t>
      </w:r>
      <w:r>
        <w:rPr>
          <w:rFonts w:cstheme="minorHAnsi"/>
        </w:rPr>
        <w:t xml:space="preserve">ού Σταθμού Αμφίπολης, το μεσαίο </w:t>
      </w:r>
      <w:r w:rsidRPr="00B87946">
        <w:rPr>
          <w:rFonts w:cstheme="minorHAnsi"/>
        </w:rPr>
        <w:t xml:space="preserve">τμήμα που γειτνιάζει με τον Βυζαντινό Πύργο του </w:t>
      </w:r>
      <w:proofErr w:type="spellStart"/>
      <w:r w:rsidRPr="00B87946">
        <w:rPr>
          <w:rFonts w:cstheme="minorHAnsi"/>
        </w:rPr>
        <w:t>Μαρμαρίου</w:t>
      </w:r>
      <w:proofErr w:type="spellEnd"/>
      <w:r w:rsidRPr="00B87946">
        <w:rPr>
          <w:rFonts w:cstheme="minorHAnsi"/>
        </w:rPr>
        <w:t>, και το Δυτικό τμήμα με τις Πύλες Β' και Γ</w:t>
      </w:r>
      <w:r w:rsidR="00366FD4">
        <w:rPr>
          <w:rFonts w:cstheme="minorHAnsi"/>
        </w:rPr>
        <w:t>' και την Αρχαία Ξύλινη Γέφυρα.</w:t>
      </w:r>
      <w:bookmarkStart w:id="0" w:name="_GoBack"/>
      <w:bookmarkEnd w:id="0"/>
    </w:p>
    <w:p w:rsidR="00366FD4" w:rsidRDefault="00366FD4" w:rsidP="00B87946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</w:rPr>
      </w:pPr>
    </w:p>
    <w:p w:rsidR="00E31449" w:rsidRDefault="00E31449" w:rsidP="007C3410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inline distT="0" distB="0" distL="0" distR="0" wp14:anchorId="5ABEDA45">
            <wp:extent cx="3944578" cy="296227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67" cy="297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FD4" w:rsidRDefault="00366FD4" w:rsidP="007C3410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</w:rPr>
      </w:pPr>
    </w:p>
    <w:p w:rsidR="00B87946" w:rsidRDefault="00B87946" w:rsidP="00B87946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</w:rPr>
      </w:pPr>
      <w:r w:rsidRPr="00B87946">
        <w:rPr>
          <w:rFonts w:cstheme="minorHAnsi"/>
        </w:rPr>
        <w:t>Προβλέπεται επίσης βελτίωση του στεγάστρου του κλιβάνου (αντικατάσταση κάλυψης) και της μεταλλι</w:t>
      </w:r>
      <w:r>
        <w:rPr>
          <w:rFonts w:cstheme="minorHAnsi"/>
        </w:rPr>
        <w:t xml:space="preserve">κής κλίμακας στο Βόρειο τείχος. </w:t>
      </w:r>
      <w:r w:rsidRPr="00B87946">
        <w:rPr>
          <w:rFonts w:cstheme="minorHAnsi"/>
        </w:rPr>
        <w:t>Οι διαδρομές περιλαμβάνουν την δημιουργία πεζοδρόμων μήκους 1.250 μ. και πλάτους από 1,25μ.</w:t>
      </w:r>
      <w:r>
        <w:rPr>
          <w:rFonts w:cstheme="minorHAnsi"/>
        </w:rPr>
        <w:t xml:space="preserve"> έως 1,60 μ. κατά περίπτωση, με </w:t>
      </w:r>
      <w:r w:rsidRPr="00B87946">
        <w:rPr>
          <w:rFonts w:cstheme="minorHAnsi"/>
        </w:rPr>
        <w:t xml:space="preserve">στρώσεις από </w:t>
      </w:r>
      <w:proofErr w:type="spellStart"/>
      <w:r w:rsidRPr="00B87946">
        <w:rPr>
          <w:rFonts w:cstheme="minorHAnsi"/>
        </w:rPr>
        <w:t>γεωύφασμα</w:t>
      </w:r>
      <w:proofErr w:type="spellEnd"/>
      <w:r w:rsidRPr="00B87946">
        <w:rPr>
          <w:rFonts w:cstheme="minorHAnsi"/>
        </w:rPr>
        <w:t xml:space="preserve">, </w:t>
      </w:r>
      <w:proofErr w:type="spellStart"/>
      <w:r w:rsidRPr="00B87946">
        <w:rPr>
          <w:rFonts w:cstheme="minorHAnsi"/>
        </w:rPr>
        <w:t>γεωκυψέλες</w:t>
      </w:r>
      <w:proofErr w:type="spellEnd"/>
      <w:r w:rsidRPr="00B87946">
        <w:rPr>
          <w:rFonts w:cstheme="minorHAnsi"/>
        </w:rPr>
        <w:t xml:space="preserve"> και αδρανή υλικά, ενώ προβλέπεται και η κατασκευή βασι</w:t>
      </w:r>
      <w:r>
        <w:rPr>
          <w:rFonts w:cstheme="minorHAnsi"/>
        </w:rPr>
        <w:t xml:space="preserve">κών χώρων υποδοχής και υποδομών </w:t>
      </w:r>
      <w:r w:rsidRPr="00B87946">
        <w:rPr>
          <w:rFonts w:cstheme="minorHAnsi"/>
        </w:rPr>
        <w:t>εξυπηρέτησης των επισκεπτών (φυλάκια, χώρους υγιεινής, ενημερωτικές πινακίδες, καθιστικά, πινακίδε</w:t>
      </w:r>
      <w:r>
        <w:rPr>
          <w:rFonts w:cstheme="minorHAnsi"/>
        </w:rPr>
        <w:t xml:space="preserve">ς εισόδου-μνημείων-κατεύθυνσης, </w:t>
      </w:r>
      <w:r w:rsidRPr="00B87946">
        <w:rPr>
          <w:rFonts w:cstheme="minorHAnsi"/>
        </w:rPr>
        <w:t xml:space="preserve">κάδοι απορριμμάτων, </w:t>
      </w:r>
      <w:proofErr w:type="spellStart"/>
      <w:r w:rsidRPr="00B87946">
        <w:rPr>
          <w:rFonts w:cstheme="minorHAnsi"/>
        </w:rPr>
        <w:t>περισχοίνιση</w:t>
      </w:r>
      <w:proofErr w:type="spellEnd"/>
      <w:r w:rsidRPr="00B87946">
        <w:rPr>
          <w:rFonts w:cstheme="minorHAnsi"/>
        </w:rPr>
        <w:t xml:space="preserve"> μνημείων, δίκτυα φωτισμ</w:t>
      </w:r>
      <w:r>
        <w:rPr>
          <w:rFonts w:cstheme="minorHAnsi"/>
        </w:rPr>
        <w:t xml:space="preserve">ού, συστήματα ασφαλείας, κ.α.), </w:t>
      </w:r>
      <w:r w:rsidRPr="00B87946">
        <w:rPr>
          <w:rFonts w:cstheme="minorHAnsi"/>
        </w:rPr>
        <w:t>σύμφω</w:t>
      </w:r>
      <w:r>
        <w:rPr>
          <w:rFonts w:cstheme="minorHAnsi"/>
        </w:rPr>
        <w:t xml:space="preserve">να με την «Μελέτη εγκαταστάσεων </w:t>
      </w:r>
      <w:r w:rsidRPr="00B87946">
        <w:rPr>
          <w:rFonts w:cstheme="minorHAnsi"/>
        </w:rPr>
        <w:t xml:space="preserve">εξυπηρέτησης και ενημέρωσης επισκεπτών </w:t>
      </w:r>
      <w:r>
        <w:rPr>
          <w:rFonts w:cstheme="minorHAnsi"/>
        </w:rPr>
        <w:t>αρχαιολογικού χώρου Αμφίπολης». Επίσης προβλέπεται η έκδοση πληροφοριακού υλικού</w:t>
      </w:r>
      <w:r w:rsidRPr="00B87946">
        <w:rPr>
          <w:rFonts w:cstheme="minorHAnsi"/>
        </w:rPr>
        <w:t xml:space="preserve"> και σε γραφή BRAILLE.</w:t>
      </w:r>
    </w:p>
    <w:p w:rsidR="00E31449" w:rsidRDefault="00E31449" w:rsidP="007C3410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inline distT="0" distB="0" distL="0" distR="0" wp14:anchorId="38985E4A">
            <wp:extent cx="4514850" cy="3386369"/>
            <wp:effectExtent l="0" t="0" r="0" b="50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44" cy="339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946" w:rsidRDefault="00B87946" w:rsidP="00B87946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:rsidR="007222A1" w:rsidRPr="007C3410" w:rsidRDefault="002A6062" w:rsidP="007C3410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</w:rPr>
      </w:pPr>
      <w:r w:rsidRPr="002A6062">
        <w:rPr>
          <w:rFonts w:cstheme="minorHAnsi"/>
        </w:rPr>
        <w:t>Από την Πράξη θα ωφεληθούν οι μόνιμοι κάτοικοι της ευρύτερης περιοχής, η τοπική αγορά εργασίας και η τοπική</w:t>
      </w:r>
      <w:r>
        <w:rPr>
          <w:rFonts w:cstheme="minorHAnsi"/>
        </w:rPr>
        <w:t xml:space="preserve"> </w:t>
      </w:r>
      <w:r w:rsidRPr="002A6062">
        <w:rPr>
          <w:rFonts w:cstheme="minorHAnsi"/>
        </w:rPr>
        <w:t xml:space="preserve">οικονομία. </w:t>
      </w:r>
      <w:r>
        <w:rPr>
          <w:rFonts w:cstheme="minorHAnsi"/>
        </w:rPr>
        <w:t>Αναμένεται μ</w:t>
      </w:r>
      <w:r w:rsidRPr="002A6062">
        <w:rPr>
          <w:rFonts w:cstheme="minorHAnsi"/>
        </w:rPr>
        <w:t xml:space="preserve">είωση της ανεργίας κατά τη διάρκεια υλοποίησης του έργου, λόγω της πρόσληψης προσωπικού για την υλοποίηση </w:t>
      </w:r>
      <w:r>
        <w:rPr>
          <w:rFonts w:cstheme="minorHAnsi"/>
        </w:rPr>
        <w:t>της αρχαιολογικής αυτεπιστασίας, καθώς  και τ</w:t>
      </w:r>
      <w:r w:rsidRPr="002A6062">
        <w:rPr>
          <w:rFonts w:cstheme="minorHAnsi"/>
        </w:rPr>
        <w:t xml:space="preserve">όνωση της τοπικής οικονομίας με προμήθειες και αναθέσεις </w:t>
      </w:r>
      <w:r>
        <w:rPr>
          <w:rFonts w:cstheme="minorHAnsi"/>
        </w:rPr>
        <w:t xml:space="preserve">εργασιών. Με την ολοκλήρωση του </w:t>
      </w:r>
      <w:r w:rsidRPr="002A6062">
        <w:rPr>
          <w:rFonts w:cstheme="minorHAnsi"/>
        </w:rPr>
        <w:t xml:space="preserve">έργου αναμένεται σημαντική αύξηση της </w:t>
      </w:r>
      <w:proofErr w:type="spellStart"/>
      <w:r w:rsidRPr="002A6062">
        <w:rPr>
          <w:rFonts w:cstheme="minorHAnsi"/>
        </w:rPr>
        <w:t>επισκεψιμότητας</w:t>
      </w:r>
      <w:proofErr w:type="spellEnd"/>
      <w:r w:rsidRPr="002A6062">
        <w:rPr>
          <w:rFonts w:cstheme="minorHAnsi"/>
        </w:rPr>
        <w:t xml:space="preserve"> της Αμφίπολης. Ε</w:t>
      </w:r>
      <w:r>
        <w:rPr>
          <w:rFonts w:cstheme="minorHAnsi"/>
        </w:rPr>
        <w:t xml:space="preserve">πίσης το νέο πολιτισμικό προϊόν </w:t>
      </w:r>
      <w:r w:rsidRPr="002A6062">
        <w:rPr>
          <w:rFonts w:cstheme="minorHAnsi"/>
        </w:rPr>
        <w:t>αναμένεται να ενισχύσει τον πολιτιστικό τουρισμό της Μακεδονίας.</w:t>
      </w:r>
    </w:p>
    <w:sectPr w:rsidR="007222A1" w:rsidRPr="007C3410" w:rsidSect="00122BE0">
      <w:headerReference w:type="default" r:id="rId14"/>
      <w:footerReference w:type="default" r:id="rId15"/>
      <w:pgSz w:w="11906" w:h="16838"/>
      <w:pgMar w:top="2237" w:right="1797" w:bottom="2552" w:left="851" w:header="426" w:footer="2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35B" w:rsidRDefault="00A6635B" w:rsidP="00117712">
      <w:pPr>
        <w:spacing w:after="0" w:line="240" w:lineRule="auto"/>
      </w:pPr>
      <w:r>
        <w:separator/>
      </w:r>
    </w:p>
  </w:endnote>
  <w:endnote w:type="continuationSeparator" w:id="0">
    <w:p w:rsidR="00A6635B" w:rsidRDefault="00A6635B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12" w:rsidRDefault="00C36FA6">
    <w:pPr>
      <w:pStyle w:val="a5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52109</wp:posOffset>
          </wp:positionH>
          <wp:positionV relativeFrom="paragraph">
            <wp:posOffset>453390</wp:posOffset>
          </wp:positionV>
          <wp:extent cx="6096000" cy="1475763"/>
          <wp:effectExtent l="0" t="0" r="0" b="0"/>
          <wp:wrapNone/>
          <wp:docPr id="69" name="Εικόνα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1475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35B" w:rsidRDefault="00A6635B" w:rsidP="00117712">
      <w:pPr>
        <w:spacing w:after="0" w:line="240" w:lineRule="auto"/>
      </w:pPr>
      <w:r>
        <w:separator/>
      </w:r>
    </w:p>
  </w:footnote>
  <w:footnote w:type="continuationSeparator" w:id="0">
    <w:p w:rsidR="00A6635B" w:rsidRDefault="00A6635B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FA6" w:rsidRPr="000B476F" w:rsidRDefault="00C36FA6" w:rsidP="00C36FA6">
    <w:pPr>
      <w:pStyle w:val="a4"/>
      <w:rPr>
        <w:noProof/>
        <w:lang w:eastAsia="el-GR"/>
      </w:rPr>
    </w:pPr>
    <w:r>
      <w:rPr>
        <w:noProof/>
        <w:lang w:eastAsia="el-GR"/>
      </w:rPr>
      <w:drawing>
        <wp:inline distT="0" distB="0" distL="0" distR="0">
          <wp:extent cx="466725" cy="438150"/>
          <wp:effectExtent l="0" t="0" r="9525" b="0"/>
          <wp:docPr id="68" name="Εικόνα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6FA6" w:rsidRDefault="00C36FA6" w:rsidP="00122BE0">
    <w:pPr>
      <w:pStyle w:val="a4"/>
      <w:tabs>
        <w:tab w:val="left" w:pos="4536"/>
      </w:tabs>
      <w:rPr>
        <w:noProof/>
        <w:lang w:eastAsia="el-GR"/>
      </w:rPr>
    </w:pPr>
    <w:r>
      <w:rPr>
        <w:noProof/>
        <w:lang w:eastAsia="el-GR"/>
      </w:rPr>
      <w:t xml:space="preserve">ΕΛΛΗΝΙΚΗ ΔΗΜΟΚΡΑΤΙΑ </w:t>
    </w:r>
    <w:r>
      <w:rPr>
        <w:noProof/>
        <w:lang w:eastAsia="el-GR"/>
      </w:rPr>
      <w:tab/>
    </w:r>
    <w:r w:rsidR="00122BE0">
      <w:rPr>
        <w:noProof/>
        <w:lang w:eastAsia="el-GR"/>
      </w:rPr>
      <w:tab/>
    </w:r>
    <w:r>
      <w:rPr>
        <w:noProof/>
        <w:lang w:eastAsia="el-GR"/>
      </w:rPr>
      <w:t xml:space="preserve">Γενική </w:t>
    </w:r>
    <w:r w:rsidR="00A97627">
      <w:rPr>
        <w:noProof/>
        <w:lang w:eastAsia="el-GR"/>
      </w:rPr>
      <w:t xml:space="preserve"> </w:t>
    </w:r>
    <w:r>
      <w:rPr>
        <w:noProof/>
        <w:lang w:eastAsia="el-GR"/>
      </w:rPr>
      <w:t xml:space="preserve">Διεύθυνση </w:t>
    </w:r>
    <w:r w:rsidR="00A97627">
      <w:rPr>
        <w:noProof/>
        <w:lang w:eastAsia="el-GR"/>
      </w:rPr>
      <w:t xml:space="preserve"> </w:t>
    </w:r>
    <w:r>
      <w:rPr>
        <w:noProof/>
        <w:lang w:eastAsia="el-GR"/>
      </w:rPr>
      <w:t xml:space="preserve">Αρχαιοτήτων </w:t>
    </w:r>
  </w:p>
  <w:p w:rsidR="00C36FA6" w:rsidRPr="00BD56E2" w:rsidRDefault="00C36FA6" w:rsidP="00122BE0">
    <w:pPr>
      <w:pStyle w:val="a4"/>
      <w:tabs>
        <w:tab w:val="clear" w:pos="4153"/>
        <w:tab w:val="center" w:pos="4395"/>
        <w:tab w:val="left" w:pos="4536"/>
      </w:tabs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</w:r>
    <w:r w:rsidR="00A97627">
      <w:rPr>
        <w:noProof/>
        <w:lang w:eastAsia="el-GR"/>
      </w:rPr>
      <w:t xml:space="preserve"> </w:t>
    </w:r>
    <w:r w:rsidR="00122BE0">
      <w:rPr>
        <w:noProof/>
        <w:lang w:eastAsia="el-GR"/>
      </w:rPr>
      <w:tab/>
    </w:r>
    <w:r>
      <w:rPr>
        <w:noProof/>
        <w:lang w:eastAsia="el-GR"/>
      </w:rPr>
      <w:t>&amp; Πολιτιστικής Κληρονομιάς</w:t>
    </w:r>
  </w:p>
  <w:p w:rsidR="009748E0" w:rsidRPr="00BD56E2" w:rsidRDefault="00C36FA6" w:rsidP="00122BE0">
    <w:pPr>
      <w:pStyle w:val="a4"/>
      <w:tabs>
        <w:tab w:val="left" w:pos="4536"/>
      </w:tabs>
      <w:rPr>
        <w:noProof/>
        <w:lang w:val="en-US" w:eastAsia="el-GR"/>
      </w:rPr>
    </w:pPr>
    <w:r>
      <w:rPr>
        <w:noProof/>
        <w:lang w:eastAsia="el-GR"/>
      </w:rPr>
      <w:tab/>
    </w:r>
    <w:r w:rsidR="00122BE0">
      <w:rPr>
        <w:noProof/>
        <w:lang w:eastAsia="el-GR"/>
      </w:rPr>
      <w:tab/>
    </w:r>
    <w:r w:rsidR="009748E0">
      <w:rPr>
        <w:noProof/>
        <w:lang w:eastAsia="el-GR"/>
      </w:rPr>
      <w:t>Εφορεία</w:t>
    </w:r>
    <w:r w:rsidR="009748E0" w:rsidRPr="009748E0">
      <w:rPr>
        <w:noProof/>
        <w:lang w:val="en-US" w:eastAsia="el-GR"/>
      </w:rPr>
      <w:t xml:space="preserve"> </w:t>
    </w:r>
    <w:r w:rsidR="009748E0">
      <w:rPr>
        <w:noProof/>
        <w:lang w:eastAsia="el-GR"/>
      </w:rPr>
      <w:t>Αρχαιοτήτων</w:t>
    </w:r>
    <w:r w:rsidR="009748E0" w:rsidRPr="009748E0">
      <w:rPr>
        <w:noProof/>
        <w:lang w:val="en-US" w:eastAsia="el-GR"/>
      </w:rPr>
      <w:t xml:space="preserve"> </w:t>
    </w:r>
    <w:r w:rsidR="00D5288A">
      <w:rPr>
        <w:noProof/>
        <w:lang w:eastAsia="el-GR"/>
      </w:rPr>
      <w:t>Σερρών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637D0"/>
    <w:multiLevelType w:val="hybridMultilevel"/>
    <w:tmpl w:val="47A0126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473A92"/>
    <w:multiLevelType w:val="hybridMultilevel"/>
    <w:tmpl w:val="3078C16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C76CC"/>
    <w:multiLevelType w:val="hybridMultilevel"/>
    <w:tmpl w:val="7110EF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37842"/>
    <w:multiLevelType w:val="hybridMultilevel"/>
    <w:tmpl w:val="BC06D8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344C6"/>
    <w:rsid w:val="000625A5"/>
    <w:rsid w:val="000A1895"/>
    <w:rsid w:val="000B10FF"/>
    <w:rsid w:val="000E5D94"/>
    <w:rsid w:val="001045EF"/>
    <w:rsid w:val="00117712"/>
    <w:rsid w:val="00121850"/>
    <w:rsid w:val="00122BE0"/>
    <w:rsid w:val="00145423"/>
    <w:rsid w:val="00145ADA"/>
    <w:rsid w:val="00154655"/>
    <w:rsid w:val="00164597"/>
    <w:rsid w:val="001C4BFB"/>
    <w:rsid w:val="001D5A7E"/>
    <w:rsid w:val="001F68CD"/>
    <w:rsid w:val="00207F43"/>
    <w:rsid w:val="00235255"/>
    <w:rsid w:val="0027107E"/>
    <w:rsid w:val="00293750"/>
    <w:rsid w:val="002A00DC"/>
    <w:rsid w:val="002A6062"/>
    <w:rsid w:val="00333C47"/>
    <w:rsid w:val="003532FB"/>
    <w:rsid w:val="00360DEC"/>
    <w:rsid w:val="00366FD4"/>
    <w:rsid w:val="00371F7D"/>
    <w:rsid w:val="00385786"/>
    <w:rsid w:val="00387B85"/>
    <w:rsid w:val="003929D5"/>
    <w:rsid w:val="003A3366"/>
    <w:rsid w:val="003A5585"/>
    <w:rsid w:val="003C2702"/>
    <w:rsid w:val="003D0ADD"/>
    <w:rsid w:val="003E0450"/>
    <w:rsid w:val="003E3459"/>
    <w:rsid w:val="00435D02"/>
    <w:rsid w:val="00467271"/>
    <w:rsid w:val="0047588C"/>
    <w:rsid w:val="00493D09"/>
    <w:rsid w:val="00495695"/>
    <w:rsid w:val="004A2EBA"/>
    <w:rsid w:val="004B1AD9"/>
    <w:rsid w:val="004C54C5"/>
    <w:rsid w:val="004D67CD"/>
    <w:rsid w:val="004E3427"/>
    <w:rsid w:val="004E452F"/>
    <w:rsid w:val="004E6011"/>
    <w:rsid w:val="004F375B"/>
    <w:rsid w:val="00501C6C"/>
    <w:rsid w:val="0050201C"/>
    <w:rsid w:val="00515C63"/>
    <w:rsid w:val="005167DE"/>
    <w:rsid w:val="00523500"/>
    <w:rsid w:val="00537E0E"/>
    <w:rsid w:val="005439AA"/>
    <w:rsid w:val="00552270"/>
    <w:rsid w:val="00562AE9"/>
    <w:rsid w:val="005804E7"/>
    <w:rsid w:val="00586129"/>
    <w:rsid w:val="005A157A"/>
    <w:rsid w:val="005B6B2B"/>
    <w:rsid w:val="005D3A99"/>
    <w:rsid w:val="005D6936"/>
    <w:rsid w:val="005E4821"/>
    <w:rsid w:val="005F607B"/>
    <w:rsid w:val="00606F91"/>
    <w:rsid w:val="006A6743"/>
    <w:rsid w:val="006A6ED7"/>
    <w:rsid w:val="006C3441"/>
    <w:rsid w:val="006C6D88"/>
    <w:rsid w:val="00705C05"/>
    <w:rsid w:val="007222A1"/>
    <w:rsid w:val="0072797D"/>
    <w:rsid w:val="00734046"/>
    <w:rsid w:val="00741E32"/>
    <w:rsid w:val="007548B9"/>
    <w:rsid w:val="00770D89"/>
    <w:rsid w:val="00777AA7"/>
    <w:rsid w:val="00791992"/>
    <w:rsid w:val="007C3410"/>
    <w:rsid w:val="007D2A36"/>
    <w:rsid w:val="007E0CEB"/>
    <w:rsid w:val="008022C9"/>
    <w:rsid w:val="00803981"/>
    <w:rsid w:val="00847A0A"/>
    <w:rsid w:val="00850A99"/>
    <w:rsid w:val="008667D4"/>
    <w:rsid w:val="008A4618"/>
    <w:rsid w:val="008A6C50"/>
    <w:rsid w:val="009006B1"/>
    <w:rsid w:val="00926166"/>
    <w:rsid w:val="009748E0"/>
    <w:rsid w:val="009849BD"/>
    <w:rsid w:val="00986D03"/>
    <w:rsid w:val="00987DC2"/>
    <w:rsid w:val="009A60BF"/>
    <w:rsid w:val="009C3BA4"/>
    <w:rsid w:val="009D3807"/>
    <w:rsid w:val="009F15E3"/>
    <w:rsid w:val="00A23059"/>
    <w:rsid w:val="00A616EF"/>
    <w:rsid w:val="00A6635B"/>
    <w:rsid w:val="00A76C0D"/>
    <w:rsid w:val="00A97627"/>
    <w:rsid w:val="00AC24C5"/>
    <w:rsid w:val="00AE20A3"/>
    <w:rsid w:val="00AE4BF7"/>
    <w:rsid w:val="00B00A7A"/>
    <w:rsid w:val="00B00C16"/>
    <w:rsid w:val="00B87946"/>
    <w:rsid w:val="00C021DA"/>
    <w:rsid w:val="00C044C2"/>
    <w:rsid w:val="00C079FB"/>
    <w:rsid w:val="00C1679B"/>
    <w:rsid w:val="00C36FA6"/>
    <w:rsid w:val="00C44D1E"/>
    <w:rsid w:val="00C7599B"/>
    <w:rsid w:val="00C8122B"/>
    <w:rsid w:val="00CB1974"/>
    <w:rsid w:val="00CC17CB"/>
    <w:rsid w:val="00CC629C"/>
    <w:rsid w:val="00CD3393"/>
    <w:rsid w:val="00D00078"/>
    <w:rsid w:val="00D5288A"/>
    <w:rsid w:val="00D60655"/>
    <w:rsid w:val="00D612B0"/>
    <w:rsid w:val="00E02FAE"/>
    <w:rsid w:val="00E31449"/>
    <w:rsid w:val="00E71868"/>
    <w:rsid w:val="00E95C14"/>
    <w:rsid w:val="00EA25A5"/>
    <w:rsid w:val="00EA3C47"/>
    <w:rsid w:val="00ED0B67"/>
    <w:rsid w:val="00ED3C53"/>
    <w:rsid w:val="00ED76D6"/>
    <w:rsid w:val="00EE0C9C"/>
    <w:rsid w:val="00F01F33"/>
    <w:rsid w:val="00F20F86"/>
    <w:rsid w:val="00F23DDF"/>
    <w:rsid w:val="00F34DEF"/>
    <w:rsid w:val="00F73007"/>
    <w:rsid w:val="00FF5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9EE280"/>
  <w15:docId w15:val="{C7C4243C-6F05-4743-A591-E133FE42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0BF"/>
  </w:style>
  <w:style w:type="paragraph" w:styleId="3">
    <w:name w:val="heading 3"/>
    <w:basedOn w:val="a"/>
    <w:link w:val="3Char"/>
    <w:uiPriority w:val="9"/>
    <w:qFormat/>
    <w:rsid w:val="000344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  <w:style w:type="character" w:customStyle="1" w:styleId="3Char">
    <w:name w:val="Επικεφαλίδα 3 Char"/>
    <w:basedOn w:val="a0"/>
    <w:link w:val="3"/>
    <w:uiPriority w:val="9"/>
    <w:rsid w:val="000344C6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a6">
    <w:name w:val="List Paragraph"/>
    <w:basedOn w:val="a"/>
    <w:uiPriority w:val="34"/>
    <w:qFormat/>
    <w:rsid w:val="005B6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7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F0B8B2-17F4-4532-9E1B-0EDE292EE422}"/>
</file>

<file path=customXml/itemProps2.xml><?xml version="1.0" encoding="utf-8"?>
<ds:datastoreItem xmlns:ds="http://schemas.openxmlformats.org/officeDocument/2006/customXml" ds:itemID="{80D88B5F-6B35-4ABB-A40F-45BA9C0FA561}"/>
</file>

<file path=customXml/itemProps3.xml><?xml version="1.0" encoding="utf-8"?>
<ds:datastoreItem xmlns:ds="http://schemas.openxmlformats.org/officeDocument/2006/customXml" ds:itemID="{CBB52B23-3202-44F2-BE2B-E701000DF8C6}"/>
</file>

<file path=customXml/itemProps4.xml><?xml version="1.0" encoding="utf-8"?>
<ds:datastoreItem xmlns:ds="http://schemas.openxmlformats.org/officeDocument/2006/customXml" ds:itemID="{C5083F26-CDB3-4FCB-9902-DCAF8A0536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508</Words>
  <Characters>2749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Kasidou</dc:creator>
  <cp:lastModifiedBy>Thanos Giannopoulos</cp:lastModifiedBy>
  <cp:revision>17</cp:revision>
  <cp:lastPrinted>2018-01-11T07:15:00Z</cp:lastPrinted>
  <dcterms:created xsi:type="dcterms:W3CDTF">2021-03-16T17:33:00Z</dcterms:created>
  <dcterms:modified xsi:type="dcterms:W3CDTF">2021-07-12T13:45:00Z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