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0394" w:rsidRPr="00C701D0" w:rsidRDefault="00C51DCE" w:rsidP="00360DEC">
      <w:pPr>
        <w:jc w:val="both"/>
        <w:rPr>
          <w:rFonts w:ascii="Arial" w:hAnsi="Arial" w:cs="Arial"/>
          <w:b/>
        </w:rPr>
      </w:pPr>
      <w:r w:rsidRPr="00C701D0">
        <w:rPr>
          <w:rFonts w:ascii="Arial" w:hAnsi="Arial" w:cs="Arial"/>
          <w:b/>
        </w:rPr>
        <w:t>«</w:t>
      </w:r>
      <w:r w:rsidR="00A21CD4" w:rsidRPr="00C701D0">
        <w:rPr>
          <w:rFonts w:ascii="Arial" w:hAnsi="Arial" w:cs="Arial"/>
          <w:b/>
        </w:rPr>
        <w:t>Προστασία, συντήρηση και αποκατάσταση Μεγάλου Θεάτρου Νικόπολης (Β΄ Φάση)</w:t>
      </w:r>
      <w:r w:rsidRPr="00C701D0">
        <w:rPr>
          <w:rFonts w:ascii="Arial" w:hAnsi="Arial" w:cs="Arial"/>
          <w:b/>
        </w:rPr>
        <w:t>»</w:t>
      </w:r>
    </w:p>
    <w:p w:rsidR="00360DEC" w:rsidRDefault="00360DEC" w:rsidP="00360DE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Το έργο «</w:t>
      </w:r>
      <w:r w:rsidR="0028614F" w:rsidRPr="0028614F">
        <w:rPr>
          <w:rFonts w:ascii="Arial" w:hAnsi="Arial" w:cs="Arial"/>
        </w:rPr>
        <w:t>Προστασία, συντήρηση και αποκατάσταση Μεγάλου Θεάτρου Νικόπολης (Β΄ Φάση)</w:t>
      </w:r>
      <w:r>
        <w:rPr>
          <w:rFonts w:ascii="Arial" w:hAnsi="Arial" w:cs="Arial"/>
        </w:rPr>
        <w:t>» εντάχθηκε στο Επιχειρησιακό Πρόγραμμα «</w:t>
      </w:r>
      <w:r w:rsidR="00BB4418">
        <w:rPr>
          <w:rFonts w:ascii="Arial" w:hAnsi="Arial" w:cs="Arial"/>
        </w:rPr>
        <w:t>Ήπειρος</w:t>
      </w:r>
      <w:r>
        <w:rPr>
          <w:rFonts w:ascii="Arial" w:hAnsi="Arial" w:cs="Arial"/>
        </w:rPr>
        <w:t xml:space="preserve"> 2014-202</w:t>
      </w:r>
      <w:r w:rsidR="00D00078">
        <w:rPr>
          <w:rFonts w:ascii="Arial" w:hAnsi="Arial" w:cs="Arial"/>
        </w:rPr>
        <w:t xml:space="preserve">0» με προϋπολογισμό </w:t>
      </w:r>
      <w:r w:rsidR="0028614F">
        <w:rPr>
          <w:rFonts w:ascii="Arial" w:hAnsi="Arial" w:cs="Arial"/>
        </w:rPr>
        <w:t>2.8</w:t>
      </w:r>
      <w:r w:rsidR="00BB4418">
        <w:rPr>
          <w:rFonts w:ascii="Arial" w:hAnsi="Arial" w:cs="Arial"/>
        </w:rPr>
        <w:t>00.000,00</w:t>
      </w:r>
      <w:r w:rsidR="00D00078">
        <w:rPr>
          <w:rFonts w:ascii="Arial" w:hAnsi="Arial" w:cs="Arial"/>
        </w:rPr>
        <w:t xml:space="preserve">€, </w:t>
      </w:r>
      <w:r>
        <w:rPr>
          <w:rFonts w:ascii="Arial" w:hAnsi="Arial" w:cs="Arial"/>
        </w:rPr>
        <w:t>χρηματοδότηση από το Ευρωπαϊκό</w:t>
      </w:r>
      <w:r w:rsidR="00D00078">
        <w:rPr>
          <w:rFonts w:ascii="Arial" w:hAnsi="Arial" w:cs="Arial"/>
        </w:rPr>
        <w:t xml:space="preserve"> Ταμείο Περιφερειακής Ανάπτυξης και δικαιούχο</w:t>
      </w:r>
      <w:r w:rsidR="00A61680">
        <w:rPr>
          <w:rFonts w:ascii="Arial" w:hAnsi="Arial" w:cs="Arial"/>
        </w:rPr>
        <w:t>υς</w:t>
      </w:r>
      <w:r w:rsidR="00D00078">
        <w:rPr>
          <w:rFonts w:ascii="Arial" w:hAnsi="Arial" w:cs="Arial"/>
        </w:rPr>
        <w:t xml:space="preserve"> την Εφορεία Αρχαιοτήτων </w:t>
      </w:r>
      <w:r w:rsidR="0028614F">
        <w:rPr>
          <w:rFonts w:ascii="Arial" w:hAnsi="Arial" w:cs="Arial"/>
        </w:rPr>
        <w:t>Πρέβεζας</w:t>
      </w:r>
      <w:r w:rsidR="00A61680">
        <w:rPr>
          <w:rFonts w:ascii="Arial" w:hAnsi="Arial" w:cs="Arial"/>
        </w:rPr>
        <w:t xml:space="preserve"> και τη Διεύθυνση Αναστήλωσης Αρχαίων Μνημείων του ΥΠΠΟΑ</w:t>
      </w:r>
      <w:r w:rsidR="00D00078">
        <w:rPr>
          <w:rFonts w:ascii="Arial" w:hAnsi="Arial" w:cs="Arial"/>
        </w:rPr>
        <w:t>.</w:t>
      </w:r>
    </w:p>
    <w:p w:rsidR="0028614F" w:rsidRDefault="0028614F" w:rsidP="0028614F">
      <w:pPr>
        <w:jc w:val="both"/>
        <w:rPr>
          <w:rFonts w:ascii="Arial" w:hAnsi="Arial" w:cs="Arial"/>
          <w:color w:val="000000"/>
        </w:rPr>
      </w:pPr>
      <w:proofErr w:type="spellStart"/>
      <w:r w:rsidRPr="0028614F">
        <w:rPr>
          <w:rFonts w:ascii="Arial" w:hAnsi="Arial" w:cs="Arial"/>
          <w:color w:val="000000"/>
        </w:rPr>
        <w:t>Τo</w:t>
      </w:r>
      <w:proofErr w:type="spellEnd"/>
      <w:r w:rsidRPr="0028614F">
        <w:rPr>
          <w:rFonts w:ascii="Arial" w:hAnsi="Arial" w:cs="Arial"/>
          <w:color w:val="000000"/>
        </w:rPr>
        <w:t xml:space="preserve"> Μεγάλο Θέατρο στην Νικόπολη της Πρέβεζας έχει αποκαλυφθεί σε σημαντικό τμήμα του και</w:t>
      </w:r>
      <w:r>
        <w:rPr>
          <w:rFonts w:ascii="Arial" w:hAnsi="Arial" w:cs="Arial"/>
          <w:color w:val="000000"/>
        </w:rPr>
        <w:t xml:space="preserve"> αποτελεί ένα από τα μεγαλύτερα </w:t>
      </w:r>
      <w:r w:rsidRPr="0028614F">
        <w:rPr>
          <w:rFonts w:ascii="Arial" w:hAnsi="Arial" w:cs="Arial"/>
          <w:color w:val="000000"/>
        </w:rPr>
        <w:t>γνωστά αρχαία θέατρα του ελλαδικού χώρου και από τα λίγα αμιγώς ρωμαϊκά. Στο πλαίσιο του παρ</w:t>
      </w:r>
      <w:r>
        <w:rPr>
          <w:rFonts w:ascii="Arial" w:hAnsi="Arial" w:cs="Arial"/>
          <w:color w:val="000000"/>
        </w:rPr>
        <w:t xml:space="preserve">όντος έργου θα πραγματοποιηθούν </w:t>
      </w:r>
      <w:r w:rsidRPr="0028614F">
        <w:rPr>
          <w:rFonts w:ascii="Arial" w:hAnsi="Arial" w:cs="Arial"/>
          <w:color w:val="000000"/>
        </w:rPr>
        <w:t>έργα αντιστήριξης και αποκατάστασης ετοιμόρροπων τμημάτων του (Σκηνή, αναλήμματα, περιμετρικός τ</w:t>
      </w:r>
      <w:r>
        <w:rPr>
          <w:rFonts w:ascii="Arial" w:hAnsi="Arial" w:cs="Arial"/>
          <w:color w:val="000000"/>
        </w:rPr>
        <w:t xml:space="preserve">οίχος και στοά, είσοδοι, κοίλο) </w:t>
      </w:r>
      <w:r w:rsidRPr="0028614F">
        <w:rPr>
          <w:rFonts w:ascii="Arial" w:hAnsi="Arial" w:cs="Arial"/>
          <w:color w:val="000000"/>
        </w:rPr>
        <w:t>καθώς και διαμορφώσεις (διάδρομοι του κοίλου) και εργασίες ανάδειξης, προκειμένου το μνη</w:t>
      </w:r>
      <w:r>
        <w:rPr>
          <w:rFonts w:ascii="Arial" w:hAnsi="Arial" w:cs="Arial"/>
          <w:color w:val="000000"/>
        </w:rPr>
        <w:t xml:space="preserve">μείο να καταστεί αναγνώσιμο και </w:t>
      </w:r>
      <w:r w:rsidRPr="0028614F">
        <w:rPr>
          <w:rFonts w:ascii="Arial" w:hAnsi="Arial" w:cs="Arial"/>
          <w:color w:val="000000"/>
        </w:rPr>
        <w:t>επισκέψιμο για το κοινό. Η Πράξη εντάσσεται στο ευρύτερο πρόγραμμα «Πολιτιστική διαδρομή των αρχαίων θεάτρων της Ηπείρου».</w:t>
      </w:r>
    </w:p>
    <w:p w:rsidR="00360DEC" w:rsidRDefault="0028614F" w:rsidP="00BB4418">
      <w:pPr>
        <w:jc w:val="both"/>
        <w:rPr>
          <w:rFonts w:ascii="Arial" w:hAnsi="Arial" w:cs="Arial"/>
          <w:color w:val="000000"/>
        </w:rPr>
      </w:pPr>
      <w:r w:rsidRPr="0028614F">
        <w:rPr>
          <w:rFonts w:ascii="Arial" w:hAnsi="Arial" w:cs="Arial"/>
          <w:color w:val="000000"/>
        </w:rPr>
        <w:t>Το έργο αναμένεται να προβάλει την ιδιαίτερη φυσιογνωμία του εν λόγω μνημείου, να ενισχύσει την ανα</w:t>
      </w:r>
      <w:r>
        <w:rPr>
          <w:rFonts w:ascii="Arial" w:hAnsi="Arial" w:cs="Arial"/>
          <w:color w:val="000000"/>
        </w:rPr>
        <w:t xml:space="preserve">γνωσιμότητα του και να συμβάλει </w:t>
      </w:r>
      <w:r w:rsidRPr="0028614F">
        <w:rPr>
          <w:rFonts w:ascii="Arial" w:hAnsi="Arial" w:cs="Arial"/>
          <w:color w:val="000000"/>
        </w:rPr>
        <w:t>στη βελτίωση των συνθηκών επίσκεψης. Σε δεύτερο επίπεδο επιδιώκεται η σύνδεσή του μνημείου</w:t>
      </w:r>
      <w:r>
        <w:rPr>
          <w:rFonts w:ascii="Arial" w:hAnsi="Arial" w:cs="Arial"/>
          <w:color w:val="000000"/>
        </w:rPr>
        <w:t xml:space="preserve"> με ένα, υπό διαμόρφωση, δίκτυο </w:t>
      </w:r>
      <w:r w:rsidRPr="0028614F">
        <w:rPr>
          <w:rFonts w:ascii="Arial" w:hAnsi="Arial" w:cs="Arial"/>
          <w:color w:val="000000"/>
        </w:rPr>
        <w:t>επισκέψιμων αρχαιολογικών πυρήνων του αρχαι</w:t>
      </w:r>
      <w:r w:rsidR="00CA1129">
        <w:rPr>
          <w:rFonts w:ascii="Arial" w:hAnsi="Arial" w:cs="Arial"/>
          <w:color w:val="000000"/>
        </w:rPr>
        <w:t>ο</w:t>
      </w:r>
      <w:r w:rsidRPr="0028614F">
        <w:rPr>
          <w:rFonts w:ascii="Arial" w:hAnsi="Arial" w:cs="Arial"/>
          <w:color w:val="000000"/>
        </w:rPr>
        <w:t>λογικού χώρου Νικόπολης (</w:t>
      </w:r>
      <w:proofErr w:type="spellStart"/>
      <w:r w:rsidRPr="0028614F">
        <w:rPr>
          <w:rFonts w:ascii="Arial" w:hAnsi="Arial" w:cs="Arial"/>
          <w:color w:val="000000"/>
        </w:rPr>
        <w:t>Master</w:t>
      </w:r>
      <w:proofErr w:type="spellEnd"/>
      <w:r w:rsidRPr="0028614F">
        <w:rPr>
          <w:rFonts w:ascii="Arial" w:hAnsi="Arial" w:cs="Arial"/>
          <w:color w:val="000000"/>
        </w:rPr>
        <w:t xml:space="preserve"> </w:t>
      </w:r>
      <w:proofErr w:type="spellStart"/>
      <w:r w:rsidRPr="0028614F">
        <w:rPr>
          <w:rFonts w:ascii="Arial" w:hAnsi="Arial" w:cs="Arial"/>
          <w:color w:val="000000"/>
        </w:rPr>
        <w:t>Plan</w:t>
      </w:r>
      <w:proofErr w:type="spellEnd"/>
      <w:r w:rsidRPr="0028614F">
        <w:rPr>
          <w:rFonts w:ascii="Arial" w:hAnsi="Arial" w:cs="Arial"/>
          <w:color w:val="000000"/>
        </w:rPr>
        <w:t xml:space="preserve">), αλλά </w:t>
      </w:r>
      <w:r>
        <w:rPr>
          <w:rFonts w:ascii="Arial" w:hAnsi="Arial" w:cs="Arial"/>
          <w:color w:val="000000"/>
        </w:rPr>
        <w:t xml:space="preserve">και των υπόλοιπων αρχαιολογικών </w:t>
      </w:r>
      <w:r w:rsidRPr="0028614F">
        <w:rPr>
          <w:rFonts w:ascii="Arial" w:hAnsi="Arial" w:cs="Arial"/>
          <w:color w:val="000000"/>
        </w:rPr>
        <w:t xml:space="preserve">χώρων – θεάτρων, στο πλαίσιο της «Πολιτιστικής Διαδρομής </w:t>
      </w:r>
      <w:r>
        <w:rPr>
          <w:rFonts w:ascii="Arial" w:hAnsi="Arial" w:cs="Arial"/>
          <w:color w:val="000000"/>
        </w:rPr>
        <w:t xml:space="preserve">στα αρχαία θέατρα της Ηπείρου». </w:t>
      </w:r>
      <w:r w:rsidRPr="0028614F">
        <w:rPr>
          <w:rFonts w:ascii="Arial" w:hAnsi="Arial" w:cs="Arial"/>
          <w:color w:val="000000"/>
        </w:rPr>
        <w:t>Με την περαίωση του έργου, τέλος, θα αναβαθμιστούν οι πολιτιστικές υποδομές του Νομού, καθώς και</w:t>
      </w:r>
      <w:r>
        <w:rPr>
          <w:rFonts w:ascii="Arial" w:hAnsi="Arial" w:cs="Arial"/>
          <w:color w:val="000000"/>
        </w:rPr>
        <w:t xml:space="preserve"> η αύξηση των τουριστών και των </w:t>
      </w:r>
      <w:r w:rsidRPr="0028614F">
        <w:rPr>
          <w:rFonts w:ascii="Arial" w:hAnsi="Arial" w:cs="Arial"/>
          <w:color w:val="000000"/>
        </w:rPr>
        <w:t>ειδικευμένων επιστημόνων που θα το επισκεφθούν, γεγονός που -σε συνδυασμό με τη δημιουργία νέων</w:t>
      </w:r>
      <w:r>
        <w:rPr>
          <w:rFonts w:ascii="Arial" w:hAnsi="Arial" w:cs="Arial"/>
          <w:color w:val="000000"/>
        </w:rPr>
        <w:t xml:space="preserve">, εποχιακών και μονίμων, θέσεων </w:t>
      </w:r>
      <w:r w:rsidRPr="0028614F">
        <w:rPr>
          <w:rFonts w:ascii="Arial" w:hAnsi="Arial" w:cs="Arial"/>
          <w:color w:val="000000"/>
        </w:rPr>
        <w:t>εργασίας- θ</w:t>
      </w:r>
      <w:r w:rsidR="00A61680">
        <w:rPr>
          <w:rFonts w:ascii="Arial" w:hAnsi="Arial" w:cs="Arial"/>
          <w:color w:val="000000"/>
        </w:rPr>
        <w:t>α ενισχύσει την τοπική οικονομία.</w:t>
      </w:r>
      <w:bookmarkStart w:id="0" w:name="_GoBack"/>
      <w:bookmarkEnd w:id="0"/>
    </w:p>
    <w:p w:rsidR="00A61680" w:rsidRDefault="00A61680" w:rsidP="00BB441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l-GR"/>
        </w:rPr>
        <w:lastRenderedPageBreak/>
        <w:drawing>
          <wp:inline distT="0" distB="0" distL="0" distR="0">
            <wp:extent cx="6627660" cy="4968816"/>
            <wp:effectExtent l="0" t="0" r="1905" b="381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658" cy="497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680" w:rsidRPr="00BB4418" w:rsidRDefault="00A61680" w:rsidP="00BB4418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00"/>
          <w:lang w:eastAsia="el-GR"/>
        </w:rPr>
        <w:lastRenderedPageBreak/>
        <w:drawing>
          <wp:inline distT="0" distB="0" distL="0" distR="0">
            <wp:extent cx="6703914" cy="3821502"/>
            <wp:effectExtent l="0" t="0" r="1905" b="762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191" cy="383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680" w:rsidRPr="00BB4418" w:rsidSect="000051F9">
      <w:headerReference w:type="default" r:id="rId8"/>
      <w:footerReference w:type="default" r:id="rId9"/>
      <w:pgSz w:w="11906" w:h="16838"/>
      <w:pgMar w:top="2237" w:right="1797" w:bottom="2410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3C3F" w:rsidRDefault="00FF3C3F" w:rsidP="00117712">
      <w:pPr>
        <w:spacing w:after="0" w:line="240" w:lineRule="auto"/>
      </w:pPr>
      <w:r>
        <w:separator/>
      </w:r>
    </w:p>
  </w:endnote>
  <w:endnote w:type="continuationSeparator" w:id="0">
    <w:p w:rsidR="00FF3C3F" w:rsidRDefault="00FF3C3F" w:rsidP="00117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712" w:rsidRDefault="000051F9">
    <w:pPr>
      <w:pStyle w:val="a5"/>
    </w:pPr>
    <w:r>
      <w:rPr>
        <w:noProof/>
        <w:lang w:eastAsia="el-G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221615</wp:posOffset>
          </wp:positionH>
          <wp:positionV relativeFrom="paragraph">
            <wp:posOffset>-993775</wp:posOffset>
          </wp:positionV>
          <wp:extent cx="5878830" cy="1423035"/>
          <wp:effectExtent l="0" t="0" r="7620" b="5715"/>
          <wp:wrapNone/>
          <wp:docPr id="26" name="Εικόνα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Εικόνα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878830" cy="142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3C3F" w:rsidRDefault="00FF3C3F" w:rsidP="00117712">
      <w:pPr>
        <w:spacing w:after="0" w:line="240" w:lineRule="auto"/>
      </w:pPr>
      <w:r>
        <w:separator/>
      </w:r>
    </w:p>
  </w:footnote>
  <w:footnote w:type="continuationSeparator" w:id="0">
    <w:p w:rsidR="00FF3C3F" w:rsidRDefault="00FF3C3F" w:rsidP="001177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069" w:rsidRDefault="008F4069" w:rsidP="008F4069">
    <w:pPr>
      <w:pStyle w:val="a4"/>
      <w:rPr>
        <w:noProof/>
        <w:lang w:eastAsia="el-GR"/>
      </w:rPr>
    </w:pPr>
    <w:r>
      <w:rPr>
        <w:noProof/>
        <w:lang w:eastAsia="el-GR"/>
      </w:rPr>
      <w:drawing>
        <wp:anchor distT="0" distB="0" distL="114300" distR="114300" simplePos="0" relativeHeight="251659264" behindDoc="0" locked="0" layoutInCell="1" allowOverlap="1" wp14:anchorId="2F5BC357" wp14:editId="6E61BF0D">
          <wp:simplePos x="0" y="0"/>
          <wp:positionH relativeFrom="column">
            <wp:posOffset>495300</wp:posOffset>
          </wp:positionH>
          <wp:positionV relativeFrom="paragraph">
            <wp:posOffset>-87630</wp:posOffset>
          </wp:positionV>
          <wp:extent cx="482600" cy="458470"/>
          <wp:effectExtent l="0" t="0" r="0" b="0"/>
          <wp:wrapNone/>
          <wp:docPr id="25" name="Εικόνα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2600" cy="458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F4069" w:rsidRDefault="008F4069" w:rsidP="008F4069">
    <w:pPr>
      <w:pStyle w:val="a4"/>
      <w:rPr>
        <w:noProof/>
        <w:lang w:eastAsia="el-GR"/>
      </w:rPr>
    </w:pPr>
  </w:p>
  <w:p w:rsidR="008F4069" w:rsidRDefault="008F4069" w:rsidP="008F4069">
    <w:pPr>
      <w:pStyle w:val="a4"/>
      <w:rPr>
        <w:noProof/>
        <w:lang w:eastAsia="el-GR"/>
      </w:rPr>
    </w:pPr>
    <w:r>
      <w:rPr>
        <w:noProof/>
        <w:lang w:eastAsia="el-GR"/>
      </w:rPr>
      <w:t xml:space="preserve">ΕΛΛΗΝΙΚΗ ΔΗΜΟΚΡΑΤΙΑ                               </w:t>
    </w:r>
    <w:r>
      <w:rPr>
        <w:noProof/>
        <w:lang w:eastAsia="el-GR"/>
      </w:rPr>
      <w:tab/>
    </w:r>
    <w:r>
      <w:rPr>
        <w:noProof/>
        <w:lang w:eastAsia="el-GR"/>
      </w:rPr>
      <w:tab/>
      <w:t xml:space="preserve">Γενική Διεύθυνση Αρχαιοτήτων </w:t>
    </w:r>
  </w:p>
  <w:p w:rsidR="008F4069" w:rsidRDefault="008F4069" w:rsidP="008F4069">
    <w:pPr>
      <w:pStyle w:val="a4"/>
      <w:rPr>
        <w:noProof/>
        <w:lang w:eastAsia="el-GR"/>
      </w:rPr>
    </w:pPr>
    <w:r>
      <w:rPr>
        <w:noProof/>
        <w:lang w:eastAsia="el-GR"/>
      </w:rPr>
      <w:t>Υπουργείο Πολιτισμού και Αθλητισμού</w:t>
    </w:r>
    <w:r>
      <w:rPr>
        <w:noProof/>
        <w:lang w:eastAsia="el-GR"/>
      </w:rPr>
      <w:tab/>
      <w:t xml:space="preserve">                                        &amp; Πολιτιστικής Κληρονομιάς</w:t>
    </w:r>
  </w:p>
  <w:p w:rsidR="008F4069" w:rsidRPr="008F4069" w:rsidRDefault="008F4069" w:rsidP="008F4069">
    <w:pPr>
      <w:pStyle w:val="a4"/>
      <w:ind w:left="5529"/>
      <w:rPr>
        <w:noProof/>
        <w:lang w:eastAsia="el-GR"/>
      </w:rPr>
    </w:pPr>
    <w:r>
      <w:rPr>
        <w:noProof/>
        <w:lang w:eastAsia="el-GR"/>
      </w:rPr>
      <w:t xml:space="preserve">Εφορεία Αρχαιοτήτων </w:t>
    </w:r>
    <w:r w:rsidRPr="008F4069">
      <w:rPr>
        <w:noProof/>
        <w:lang w:eastAsia="el-GR"/>
      </w:rPr>
      <w:t>Πρέβεζας</w:t>
    </w:r>
  </w:p>
  <w:p w:rsidR="00F20F86" w:rsidRPr="008F4069" w:rsidRDefault="00F20F86" w:rsidP="008F406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DEC"/>
    <w:rsid w:val="000051F9"/>
    <w:rsid w:val="00117712"/>
    <w:rsid w:val="001C4BFB"/>
    <w:rsid w:val="0028614F"/>
    <w:rsid w:val="002A00DC"/>
    <w:rsid w:val="00333C47"/>
    <w:rsid w:val="00360DEC"/>
    <w:rsid w:val="003D0ADD"/>
    <w:rsid w:val="00495695"/>
    <w:rsid w:val="004A2EBA"/>
    <w:rsid w:val="004C54C5"/>
    <w:rsid w:val="004D67CD"/>
    <w:rsid w:val="005439AA"/>
    <w:rsid w:val="00552270"/>
    <w:rsid w:val="00606F91"/>
    <w:rsid w:val="00656775"/>
    <w:rsid w:val="006C3441"/>
    <w:rsid w:val="00734046"/>
    <w:rsid w:val="00850A99"/>
    <w:rsid w:val="008F4069"/>
    <w:rsid w:val="00A05FAA"/>
    <w:rsid w:val="00A21CD4"/>
    <w:rsid w:val="00A23059"/>
    <w:rsid w:val="00A61680"/>
    <w:rsid w:val="00A616EF"/>
    <w:rsid w:val="00B00C16"/>
    <w:rsid w:val="00BB4418"/>
    <w:rsid w:val="00C51DCE"/>
    <w:rsid w:val="00C701D0"/>
    <w:rsid w:val="00CA1129"/>
    <w:rsid w:val="00D00078"/>
    <w:rsid w:val="00E345B0"/>
    <w:rsid w:val="00E95C14"/>
    <w:rsid w:val="00F20F86"/>
    <w:rsid w:val="00FF3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1C9646B6-6939-4243-B16A-FFA308AEC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522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52270"/>
    <w:rPr>
      <w:rFonts w:ascii="Segoe UI" w:hAnsi="Segoe UI" w:cs="Segoe UI"/>
      <w:sz w:val="18"/>
      <w:szCs w:val="18"/>
    </w:rPr>
  </w:style>
  <w:style w:type="character" w:styleId="-">
    <w:name w:val="Hyperlink"/>
    <w:basedOn w:val="a0"/>
    <w:uiPriority w:val="99"/>
    <w:unhideWhenUsed/>
    <w:rsid w:val="004C54C5"/>
    <w:rPr>
      <w:color w:val="0563C1" w:themeColor="hyperlink"/>
      <w:u w:val="single"/>
    </w:rPr>
  </w:style>
  <w:style w:type="paragraph" w:styleId="a4">
    <w:name w:val="header"/>
    <w:basedOn w:val="a"/>
    <w:link w:val="Char0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rsid w:val="00117712"/>
  </w:style>
  <w:style w:type="paragraph" w:styleId="a5">
    <w:name w:val="footer"/>
    <w:basedOn w:val="a"/>
    <w:link w:val="Char1"/>
    <w:uiPriority w:val="99"/>
    <w:unhideWhenUsed/>
    <w:rsid w:val="0011771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177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Έγγραφο" ma:contentTypeID="0x010100ECDDDAFF6CA6494BB9A76D6EF082445F" ma:contentTypeVersion="1" ma:contentTypeDescription="Δημιουργία νέου εγγράφου" ma:contentTypeScope="" ma:versionID="c4f59b79303d18c968b6dd5a4da34f4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11b4437d7e41913fd45395c41a8907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Ημερομηνία έναρξης χρονοδιαγράμματος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Ημερομηνία λήξης χρονοδιαγράμματος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Τύπος περιεχομένου"/>
        <xsd:element ref="dc:title" minOccurs="0" maxOccurs="1" ma:index="4" ma:displayName="Τίτλο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822011-942B-4394-99D4-F2CE4617DEA4}"/>
</file>

<file path=customXml/itemProps2.xml><?xml version="1.0" encoding="utf-8"?>
<ds:datastoreItem xmlns:ds="http://schemas.openxmlformats.org/officeDocument/2006/customXml" ds:itemID="{3F05E6AD-608D-469A-B293-161474020D0E}"/>
</file>

<file path=customXml/itemProps3.xml><?xml version="1.0" encoding="utf-8"?>
<ds:datastoreItem xmlns:ds="http://schemas.openxmlformats.org/officeDocument/2006/customXml" ds:itemID="{C9FF0D33-E506-489C-AB06-DD6A7118EDD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280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Kasidou</dc:creator>
  <cp:lastModifiedBy>Thanos Giannopoulos</cp:lastModifiedBy>
  <cp:revision>9</cp:revision>
  <cp:lastPrinted>2018-01-11T07:15:00Z</cp:lastPrinted>
  <dcterms:created xsi:type="dcterms:W3CDTF">2018-01-31T21:29:00Z</dcterms:created>
  <dcterms:modified xsi:type="dcterms:W3CDTF">2018-03-06T16:13:00Z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0x010100ECDDDAFF6CA6494BB9A76D6EF082445F</vt:lpwstr>
  </property>
</Properties>
</file>