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22B" w:rsidRDefault="001E722B" w:rsidP="00360DEC">
      <w:pPr>
        <w:jc w:val="both"/>
        <w:rPr>
          <w:rFonts w:ascii="Arial" w:hAnsi="Arial" w:cs="Arial"/>
        </w:rPr>
      </w:pPr>
    </w:p>
    <w:p w:rsidR="006926EA" w:rsidRPr="001E722B" w:rsidRDefault="006926EA" w:rsidP="00360DEC">
      <w:pPr>
        <w:jc w:val="both"/>
        <w:rPr>
          <w:rFonts w:ascii="Arial" w:hAnsi="Arial" w:cs="Arial"/>
          <w:b/>
        </w:rPr>
      </w:pPr>
      <w:r w:rsidRPr="001E722B">
        <w:rPr>
          <w:rFonts w:ascii="Arial" w:hAnsi="Arial" w:cs="Arial"/>
          <w:b/>
        </w:rPr>
        <w:t xml:space="preserve">“ΣΤΕΡΕΩΣΗ ΚΑΙ ΑΠΟΚΑΤΑΣΤΑΣΗ ΤΜΗΜΑΤΩΝ (ΠΕΡΙΟΧΕΣ Α-Γ ΚΑΙ Δ) ΤΟΥ Β.Α. ΠΕΡΙΒΟΛΟΥ ΚΑΣΤΡΟΥ ΜΥΤΙΛΗΝΗΣ» </w:t>
      </w:r>
    </w:p>
    <w:p w:rsidR="006926EA" w:rsidRDefault="006926EA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«Στερέωση αποκατάσταση τμημάτων (Περιοχές Α-Γ και Δ) του Β.Α περιβόλου κάστρου Μυτιλήνης)» εντάχθηκε στο Επιχειρησιακό Πρόγραμμα «Βόρειο Αιγαίο 2014-2020» με προϋπολογισμό 800.000,00€, χρηματοδότηση από το Ευρωπαϊκό Ταμείο Περιφερειακής Ανάπτυξης και δικαιούχο την Εφορεία Αρχαιοτήτων Λέσβου.</w:t>
      </w:r>
    </w:p>
    <w:p w:rsidR="006926EA" w:rsidRDefault="006926EA" w:rsidP="008D70ED">
      <w:pPr>
        <w:jc w:val="both"/>
        <w:rPr>
          <w:rFonts w:ascii="Arial" w:hAnsi="Arial" w:cs="Arial"/>
        </w:rPr>
      </w:pPr>
      <w:r w:rsidRPr="008D70ED">
        <w:rPr>
          <w:rFonts w:ascii="Arial" w:hAnsi="Arial" w:cs="Arial"/>
        </w:rPr>
        <w:t xml:space="preserve">Η Εφορεία Αρχαιοτήτων Λέσβου αποσκοπεί στη στερέωση - αποκατάσταση τμημάτων των τειχών που αποτελούν τα πλέον αναγνωρίσιμα στοιχεία του Κάστρου Μυτιλήνης, καθώς αφενός το χαρακτηρίζουν και αφετέρου το οριοθετούν και το προστατεύουν. </w:t>
      </w:r>
    </w:p>
    <w:p w:rsidR="006926EA" w:rsidRDefault="006926EA" w:rsidP="008D70ED">
      <w:pPr>
        <w:jc w:val="both"/>
        <w:rPr>
          <w:rFonts w:ascii="Arial" w:hAnsi="Arial" w:cs="Arial"/>
        </w:rPr>
      </w:pPr>
      <w:r w:rsidRPr="008D70ED">
        <w:rPr>
          <w:rFonts w:ascii="Arial" w:hAnsi="Arial" w:cs="Arial"/>
        </w:rPr>
        <w:t xml:space="preserve">Τα τείχη με την επιβλητική δόμηση και τη δυσπρόσιτη, λόγω της έντονα επικλινούς γεωμορφολογίας, παρουσιάζουν κακή κατάσταση διατήρησης και η αποκατάστασή τους κρίνεται ως απαραίτητη. Οι εργασίες που πρόκειται να πραγματοποιηθούν, αποσκοπούν στην αναστολή της περαιτέρω καταστροφής των Β.Α. τειχών στο Επάνω Κάστρο της Μυτιλήνης. </w:t>
      </w:r>
    </w:p>
    <w:p w:rsidR="006926EA" w:rsidRDefault="006926EA" w:rsidP="008D70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Η Εφορεία Αρχαιοτήτων Λέσβου βασιζόμενη σε εγκεκριμένες μελέτες αποκατάστασης</w:t>
      </w:r>
      <w:r w:rsidR="001E722B">
        <w:rPr>
          <w:rFonts w:ascii="Arial" w:hAnsi="Arial" w:cs="Arial"/>
        </w:rPr>
        <w:t xml:space="preserve"> θα εκτελέσει τις εξής εργασίες</w:t>
      </w:r>
      <w:r>
        <w:rPr>
          <w:rFonts w:ascii="Arial" w:hAnsi="Arial" w:cs="Arial"/>
        </w:rPr>
        <w:t>: • Αποψιλώσεις – Καθαρισμούς</w:t>
      </w:r>
      <w:r w:rsidRPr="008D70ED">
        <w:rPr>
          <w:rFonts w:ascii="Arial" w:hAnsi="Arial" w:cs="Arial"/>
        </w:rPr>
        <w:t xml:space="preserve"> • Αρμολογήματα &amp; </w:t>
      </w:r>
      <w:proofErr w:type="spellStart"/>
      <w:r w:rsidRPr="008D70ED">
        <w:rPr>
          <w:rFonts w:ascii="Arial" w:hAnsi="Arial" w:cs="Arial"/>
        </w:rPr>
        <w:t>Μικροστερεώσεις</w:t>
      </w:r>
      <w:proofErr w:type="spellEnd"/>
      <w:r w:rsidRPr="008D70ED">
        <w:rPr>
          <w:rFonts w:ascii="Arial" w:hAnsi="Arial" w:cs="Arial"/>
        </w:rPr>
        <w:t xml:space="preserve"> Λιθοδομών • Αναστηλωτικές Εργασίες – Αποκαταστάσεις - Ανακτήσεις • Συντηρήσεις Επιφανειών (Δαπέδων) • Πινακίδες Σήμανσης &amp; Πληροφόρησης • Πληροφοριακό Υλικό (σε έντυπη ή ηλεκτρονική μορφή) • Εκπαιδευτικό Πρόγραμμα • Ημερίδα • Γενικές Τοπογραφικές Εργασίες (Αεροφωτογράφιση) • Σχεδιάσεις – Αποτυπώσεις ώστε να αρθούν τα στατικά προβλήματα</w:t>
      </w:r>
      <w:r>
        <w:rPr>
          <w:rFonts w:ascii="Arial" w:hAnsi="Arial" w:cs="Arial"/>
        </w:rPr>
        <w:t>.</w:t>
      </w:r>
      <w:r w:rsidRPr="008D70ED">
        <w:rPr>
          <w:rFonts w:ascii="Arial" w:hAnsi="Arial" w:cs="Arial"/>
        </w:rPr>
        <w:t xml:space="preserve"> </w:t>
      </w:r>
    </w:p>
    <w:p w:rsidR="006926EA" w:rsidRPr="008D70ED" w:rsidRDefault="006926EA" w:rsidP="00EF36E6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Από την στερέωση, αποκατάσταση και συντήρηση του Μνημείου, η ΕΦΑ Λέσβου στοχεύει </w:t>
      </w:r>
      <w:r w:rsidRPr="008D70ED">
        <w:rPr>
          <w:rFonts w:ascii="Arial" w:hAnsi="Arial" w:cs="Arial"/>
        </w:rPr>
        <w:t xml:space="preserve">να αναιρεθεί η εικόνα ερείπωσης και εγκατάλειψης που παρουσιάζει το Κάστρο από την πλευρά του βορείου λιμανιού και της θάλασσας ώστε να εξασφαλιστεί η μεγιστοποίηση της προσέλκυσης των επισκεπτών. </w:t>
      </w:r>
      <w:r>
        <w:rPr>
          <w:rFonts w:ascii="Arial" w:hAnsi="Arial" w:cs="Arial"/>
        </w:rPr>
        <w:t>Μετά από την παράδοση του έργου, ο χώρος θα είναι επισκέψιμος και ανοιχτός στο ευρύ κοινό.</w:t>
      </w:r>
    </w:p>
    <w:p w:rsidR="001E722B" w:rsidRDefault="006926EA" w:rsidP="00360DE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6926EA" w:rsidRPr="00953AF8" w:rsidRDefault="006926EA" w:rsidP="00360DEC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 </w:t>
      </w:r>
      <w:r w:rsidR="00AC27C8"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5pt;height:416.4pt">
            <v:imagedata r:id="rId6" o:title=""/>
          </v:shape>
        </w:pict>
      </w:r>
      <w:r>
        <w:rPr>
          <w:rFonts w:ascii="Arial" w:hAnsi="Arial" w:cs="Arial"/>
          <w:color w:val="000000"/>
        </w:rPr>
        <w:t xml:space="preserve">               </w:t>
      </w:r>
      <w:bookmarkStart w:id="0" w:name="_GoBack"/>
      <w:bookmarkEnd w:id="0"/>
      <w:r w:rsidR="00AC27C8">
        <w:rPr>
          <w:rFonts w:ascii="Arial" w:hAnsi="Arial" w:cs="Arial"/>
          <w:color w:val="000000"/>
        </w:rPr>
        <w:lastRenderedPageBreak/>
        <w:pict>
          <v:shape id="_x0000_i1026" type="#_x0000_t75" style="width:7in;height:445.6pt">
            <v:imagedata r:id="rId7" o:title=""/>
          </v:shape>
        </w:pict>
      </w:r>
      <w:r>
        <w:rPr>
          <w:rFonts w:ascii="Arial" w:hAnsi="Arial" w:cs="Arial"/>
          <w:color w:val="000000"/>
        </w:rPr>
        <w:t xml:space="preserve"> </w:t>
      </w:r>
    </w:p>
    <w:sectPr w:rsidR="006926EA" w:rsidRPr="00953AF8" w:rsidSect="00606F91">
      <w:headerReference w:type="default" r:id="rId8"/>
      <w:footerReference w:type="default" r:id="rId9"/>
      <w:pgSz w:w="11906" w:h="16838"/>
      <w:pgMar w:top="2237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6EA" w:rsidRDefault="006926EA" w:rsidP="00117712">
      <w:pPr>
        <w:spacing w:after="0" w:line="240" w:lineRule="auto"/>
      </w:pPr>
      <w:r>
        <w:separator/>
      </w:r>
    </w:p>
  </w:endnote>
  <w:endnote w:type="continuationSeparator" w:id="0">
    <w:p w:rsidR="006926EA" w:rsidRDefault="006926EA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EA" w:rsidRDefault="00AC27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0" type="#_x0000_t75" style="position:absolute;margin-left:.25pt;margin-top:-81.5pt;width:493.8pt;height:118.85pt;z-index:251659264;mso-position-horizontal-relative:text;mso-position-vertical-relative:text;mso-width-relative:page;mso-height-relative:page">
          <v:imagedata r:id="rId1" o:title="logo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6EA" w:rsidRDefault="006926EA" w:rsidP="00117712">
      <w:pPr>
        <w:spacing w:after="0" w:line="240" w:lineRule="auto"/>
      </w:pPr>
      <w:r>
        <w:separator/>
      </w:r>
    </w:p>
  </w:footnote>
  <w:footnote w:type="continuationSeparator" w:id="0">
    <w:p w:rsidR="006926EA" w:rsidRDefault="006926EA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EA" w:rsidRPr="000B476F" w:rsidRDefault="00AC27C8" w:rsidP="000B476F">
    <w:pPr>
      <w:pStyle w:val="a4"/>
      <w:rPr>
        <w:noProof/>
        <w:lang w:eastAsia="el-GR"/>
      </w:rPr>
    </w:pPr>
    <w:r>
      <w:rPr>
        <w:noProof/>
        <w:lang w:val="en-US" w:eastAsia="el-GR"/>
      </w:rPr>
      <w:t xml:space="preserve">             </w:t>
    </w: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36.7pt;height:34.65pt">
          <v:imagedata r:id="rId1" o:title=""/>
        </v:shape>
      </w:pict>
    </w:r>
  </w:p>
  <w:p w:rsidR="006926EA" w:rsidRDefault="006926EA" w:rsidP="000B476F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6926EA" w:rsidRPr="00BD56E2" w:rsidRDefault="006926EA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6926EA" w:rsidRPr="00BD56E2" w:rsidRDefault="006926EA">
    <w:pPr>
      <w:pStyle w:val="a4"/>
      <w:rPr>
        <w:noProof/>
        <w:lang w:val="en-US" w:eastAsia="el-GR"/>
      </w:rPr>
    </w:pPr>
    <w:r>
      <w:rPr>
        <w:noProof/>
        <w:lang w:eastAsia="el-GR"/>
      </w:rPr>
      <w:tab/>
    </w:r>
    <w:r w:rsidRPr="001E722B">
      <w:rPr>
        <w:noProof/>
        <w:lang w:eastAsia="el-GR"/>
      </w:rPr>
      <w:t xml:space="preserve">                                                                                                             </w:t>
    </w:r>
    <w:r>
      <w:rPr>
        <w:noProof/>
        <w:lang w:eastAsia="el-GR"/>
      </w:rPr>
      <w:t>Εφορεία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Αρχαιοτήτων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Λέσβου</w:t>
    </w:r>
  </w:p>
  <w:p w:rsidR="006926EA" w:rsidRPr="00BD56E2" w:rsidRDefault="006926EA">
    <w:pPr>
      <w:pStyle w:val="a4"/>
      <w:rPr>
        <w:noProof/>
        <w:lang w:val="en-US" w:eastAsia="el-GR"/>
      </w:rPr>
    </w:pPr>
  </w:p>
  <w:p w:rsidR="006926EA" w:rsidRDefault="006926EA">
    <w:pPr>
      <w:pStyle w:val="a4"/>
      <w:rPr>
        <w:noProof/>
        <w:lang w:val="en-US" w:eastAsia="el-GR"/>
      </w:rPr>
    </w:pPr>
    <w:smartTag w:uri="urn:schemas-microsoft-com:office:smarttags" w:element="place">
      <w:smartTag w:uri="urn:schemas-microsoft-com:office:smarttags" w:element="PlaceName">
        <w:r>
          <w:rPr>
            <w:noProof/>
            <w:lang w:val="en-US" w:eastAsia="el-GR"/>
          </w:rPr>
          <w:t>HELLENIC</w:t>
        </w:r>
      </w:smartTag>
      <w:r>
        <w:rPr>
          <w:noProof/>
          <w:lang w:val="en-US" w:eastAsia="el-GR"/>
        </w:rPr>
        <w:t xml:space="preserve"> </w:t>
      </w:r>
      <w:smartTag w:uri="urn:schemas-microsoft-com:office:smarttags" w:element="PlaceType">
        <w:r>
          <w:rPr>
            <w:noProof/>
            <w:lang w:val="en-US" w:eastAsia="el-GR"/>
          </w:rPr>
          <w:t>REPUBLIC</w:t>
        </w:r>
      </w:smartTag>
    </w:smartTag>
    <w:r>
      <w:rPr>
        <w:noProof/>
        <w:lang w:val="en-US" w:eastAsia="el-GR"/>
      </w:rPr>
      <w:t xml:space="preserve">                                                      </w:t>
    </w:r>
    <w:r w:rsidRPr="00BD56E2">
      <w:rPr>
        <w:noProof/>
        <w:lang w:val="en-US" w:eastAsia="el-GR"/>
      </w:rPr>
      <w:t xml:space="preserve">                     </w:t>
    </w:r>
    <w:r>
      <w:rPr>
        <w:noProof/>
        <w:lang w:val="en-US" w:eastAsia="el-GR"/>
      </w:rPr>
      <w:t xml:space="preserve">General Directore of antiquities </w:t>
    </w:r>
  </w:p>
  <w:p w:rsidR="006926EA" w:rsidRDefault="006926EA">
    <w:pPr>
      <w:pStyle w:val="a4"/>
      <w:rPr>
        <w:noProof/>
        <w:lang w:val="en-US" w:eastAsia="el-GR"/>
      </w:rPr>
    </w:pPr>
    <w:r>
      <w:rPr>
        <w:noProof/>
        <w:lang w:val="en-US" w:eastAsia="el-GR"/>
      </w:rPr>
      <w:t xml:space="preserve">Ministry of Culture and Sports                                    </w:t>
    </w:r>
    <w:r w:rsidRPr="00BD56E2">
      <w:rPr>
        <w:noProof/>
        <w:lang w:val="en-US" w:eastAsia="el-GR"/>
      </w:rPr>
      <w:t xml:space="preserve">                     </w:t>
    </w:r>
    <w:r>
      <w:rPr>
        <w:noProof/>
        <w:lang w:val="en-US" w:eastAsia="el-GR"/>
      </w:rPr>
      <w:t>and cultural Heritage</w:t>
    </w:r>
  </w:p>
  <w:p w:rsidR="006926EA" w:rsidRPr="00BD56E2" w:rsidRDefault="006926EA">
    <w:pPr>
      <w:pStyle w:val="a4"/>
      <w:rPr>
        <w:noProof/>
        <w:lang w:val="en-US" w:eastAsia="el-GR"/>
      </w:rPr>
    </w:pPr>
    <w:r>
      <w:rPr>
        <w:noProof/>
        <w:lang w:val="en-US" w:eastAsia="el-GR"/>
      </w:rPr>
      <w:tab/>
      <w:t xml:space="preserve">       </w:t>
    </w:r>
    <w:r w:rsidRPr="00BD56E2">
      <w:rPr>
        <w:noProof/>
        <w:lang w:val="en-US" w:eastAsia="el-GR"/>
      </w:rPr>
      <w:t xml:space="preserve">                                                                                                        </w:t>
    </w:r>
    <w:r>
      <w:rPr>
        <w:noProof/>
        <w:lang w:val="en-US" w:eastAsia="el-GR"/>
      </w:rPr>
      <w:t xml:space="preserve">Ephorate of Antiquities of </w:t>
    </w:r>
    <w:smartTag w:uri="urn:schemas-microsoft-com:office:smarttags" w:element="place">
      <w:r>
        <w:rPr>
          <w:noProof/>
          <w:lang w:val="en-US" w:eastAsia="el-GR"/>
        </w:rPr>
        <w:t>Lesvos</w:t>
      </w:r>
    </w:smartTag>
    <w:r>
      <w:rPr>
        <w:noProof/>
        <w:lang w:val="en-US" w:eastAsia="el-G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DEC"/>
    <w:rsid w:val="000B476F"/>
    <w:rsid w:val="00117712"/>
    <w:rsid w:val="001C4BFB"/>
    <w:rsid w:val="001E722B"/>
    <w:rsid w:val="00263B24"/>
    <w:rsid w:val="002A00DC"/>
    <w:rsid w:val="002D74F8"/>
    <w:rsid w:val="00333C47"/>
    <w:rsid w:val="00360DEC"/>
    <w:rsid w:val="003D0ADD"/>
    <w:rsid w:val="00495695"/>
    <w:rsid w:val="004A2EBA"/>
    <w:rsid w:val="004C54C5"/>
    <w:rsid w:val="004D67CD"/>
    <w:rsid w:val="005439AA"/>
    <w:rsid w:val="00552270"/>
    <w:rsid w:val="00606F91"/>
    <w:rsid w:val="006926EA"/>
    <w:rsid w:val="006C3441"/>
    <w:rsid w:val="007066BC"/>
    <w:rsid w:val="00734046"/>
    <w:rsid w:val="007C56C0"/>
    <w:rsid w:val="00810394"/>
    <w:rsid w:val="00850A99"/>
    <w:rsid w:val="008D70ED"/>
    <w:rsid w:val="00953AF8"/>
    <w:rsid w:val="00A23059"/>
    <w:rsid w:val="00A57243"/>
    <w:rsid w:val="00A616EF"/>
    <w:rsid w:val="00AC27C8"/>
    <w:rsid w:val="00B00C16"/>
    <w:rsid w:val="00BD56E2"/>
    <w:rsid w:val="00C578F4"/>
    <w:rsid w:val="00D00078"/>
    <w:rsid w:val="00E95C14"/>
    <w:rsid w:val="00EF36E6"/>
    <w:rsid w:val="00F2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101"/>
    <o:shapelayout v:ext="edit">
      <o:idmap v:ext="edit" data="1"/>
    </o:shapelayout>
  </w:shapeDefaults>
  <w:decimalSymbol w:val=","/>
  <w:listSeparator w:val=";"/>
  <w14:docId w14:val="6E8BDC93"/>
  <w15:docId w15:val="{ABD0B972-A509-4D5D-BAF6-68F9C313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24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locked/>
    <w:rsid w:val="00117712"/>
    <w:rPr>
      <w:rFonts w:cs="Times New Roman"/>
    </w:rPr>
  </w:style>
  <w:style w:type="paragraph" w:styleId="a5">
    <w:name w:val="footer"/>
    <w:basedOn w:val="a"/>
    <w:link w:val="Char1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locked/>
    <w:rsid w:val="00117712"/>
    <w:rPr>
      <w:rFonts w:cs="Times New Roman"/>
    </w:rPr>
  </w:style>
  <w:style w:type="paragraph" w:customStyle="1" w:styleId="Default">
    <w:name w:val="Default"/>
    <w:uiPriority w:val="99"/>
    <w:rsid w:val="008D70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92F756-AF34-4BAC-A8F5-5DB9329E0DF6}"/>
</file>

<file path=customXml/itemProps2.xml><?xml version="1.0" encoding="utf-8"?>
<ds:datastoreItem xmlns:ds="http://schemas.openxmlformats.org/officeDocument/2006/customXml" ds:itemID="{2E411EC2-770E-423A-8AE3-5789FDECBEA0}"/>
</file>

<file path=customXml/itemProps3.xml><?xml version="1.0" encoding="utf-8"?>
<ds:datastoreItem xmlns:ds="http://schemas.openxmlformats.org/officeDocument/2006/customXml" ds:itemID="{B0B6E5F7-9908-4018-B667-6756DC84C9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291</Words>
  <Characters>1576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 </dc:title>
  <dc:subject/>
  <dc:creator>Kasidou</dc:creator>
  <cp:keywords/>
  <dc:description/>
  <cp:lastModifiedBy>Thanos Giannopoulos</cp:lastModifiedBy>
  <cp:revision>6</cp:revision>
  <cp:lastPrinted>2018-01-11T07:15:00Z</cp:lastPrinted>
  <dcterms:created xsi:type="dcterms:W3CDTF">2018-02-05T09:44:00Z</dcterms:created>
  <dcterms:modified xsi:type="dcterms:W3CDTF">2018-03-06T15:56:00Z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