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46" w:rsidRPr="007B2146" w:rsidRDefault="002A6346" w:rsidP="00360DEC">
      <w:pPr>
        <w:jc w:val="both"/>
        <w:rPr>
          <w:rFonts w:asciiTheme="minorHAnsi" w:hAnsiTheme="minorHAnsi" w:cstheme="minorHAnsi"/>
          <w:sz w:val="24"/>
          <w:szCs w:val="24"/>
        </w:rPr>
      </w:pPr>
    </w:p>
    <w:p w:rsidR="00AD2282" w:rsidRDefault="00AD2282" w:rsidP="002D2FF3">
      <w:pPr>
        <w:jc w:val="both"/>
        <w:rPr>
          <w:rFonts w:asciiTheme="minorHAnsi" w:hAnsiTheme="minorHAnsi" w:cstheme="minorHAnsi"/>
          <w:b/>
          <w:sz w:val="24"/>
          <w:szCs w:val="24"/>
        </w:rPr>
      </w:pPr>
      <w:r w:rsidRPr="00AD2282">
        <w:rPr>
          <w:rFonts w:asciiTheme="minorHAnsi" w:hAnsiTheme="minorHAnsi" w:cstheme="minorHAnsi"/>
          <w:b/>
          <w:sz w:val="24"/>
          <w:szCs w:val="24"/>
        </w:rPr>
        <w:t>ΨΗΦΙΑΚΗ ΕΝΟΠΟΙΗΣΗ ΑΡΧΑΙΟΛΟΓΙΚΩΝ ΧΩΡΩΝ ΛΗΜΝΟΥ-ΔΗΜΙΟΥΡΓΙΑ ΤΟΥΡΙΣΤΙΚΩΝ ΚΑΙ ΠΟΛΙΤΙΣΤΙΚΩΝ ΔΙΑΔΡΟΜΩΝ</w:t>
      </w:r>
    </w:p>
    <w:p w:rsidR="00AD2282" w:rsidRPr="00AD2282" w:rsidRDefault="00AD2282" w:rsidP="00AD2282">
      <w:pPr>
        <w:jc w:val="both"/>
        <w:rPr>
          <w:rFonts w:asciiTheme="minorHAnsi" w:hAnsiTheme="minorHAnsi" w:cstheme="minorHAnsi"/>
        </w:rPr>
      </w:pPr>
      <w:r w:rsidRPr="00AD2282">
        <w:rPr>
          <w:rFonts w:asciiTheme="minorHAnsi" w:hAnsiTheme="minorHAnsi" w:cstheme="minorHAnsi"/>
        </w:rPr>
        <w:t>Το έργο «Ψηφιακή ενοποίηση αρχαιολογικών χώρων Λήμνου - δημιουργία τουριστικών και πολιτιστικών διαδρομών» εντάχθηκε στο Επιχειρησιακό Πρόγραμμα «Βόρειο Α</w:t>
      </w:r>
      <w:bookmarkStart w:id="0" w:name="_GoBack"/>
      <w:bookmarkEnd w:id="0"/>
      <w:r w:rsidRPr="00AD2282">
        <w:rPr>
          <w:rFonts w:asciiTheme="minorHAnsi" w:hAnsiTheme="minorHAnsi" w:cstheme="minorHAnsi"/>
        </w:rPr>
        <w:t>ιγαίο 2014-2020» με προϋπολογισμό 306.990,00 €, χρηματοδότηση από το Ευρωπαϊκό Ταμείο Περιφερειακής Ανάπτυξης και δικαιούχο την Εφορεία Αρχαιοτήτων Λέσβου.</w:t>
      </w:r>
    </w:p>
    <w:p w:rsidR="002A6346" w:rsidRPr="007B2146" w:rsidRDefault="00AD2282" w:rsidP="00AD2282">
      <w:pPr>
        <w:jc w:val="both"/>
        <w:rPr>
          <w:rFonts w:asciiTheme="minorHAnsi" w:hAnsiTheme="minorHAnsi" w:cstheme="minorHAnsi"/>
        </w:rPr>
      </w:pPr>
      <w:r w:rsidRPr="00AD2282">
        <w:rPr>
          <w:rFonts w:asciiTheme="minorHAnsi" w:hAnsiTheme="minorHAnsi" w:cstheme="minorHAnsi"/>
        </w:rPr>
        <w:t>Η πρόταση αφορά στον σχεδιασμό και την υλοποίηση μιας ολοκληρωμένης δράσης πληροφόρησης με κύριο άξονα μία διαδικτυακή ψηφιακή πλατφόρμα πολιτιστικού περιεχομένου και ενδιαφέροντος, μία εφαρμογή ψηφιακής περιήγησης σε φορητές συσκευές που θα ενοποιεί σε θεματικές διαδρομές τους αρχαιολογικούς χώρους και τα μνημεία της Λήμνου, αλλά και με την προμήθεια και εγκατάσταση πινακίδων σήμανσης και πληροφόρησης. Το έργο θα υλοποιηθεί σε 2 υποέργα. Το 1ο αφορά στη συλλογή - τεκμηρίωση υλικού και στη δημιουργία ενιαίου δικτύου σήμανσης και το 2ο στην ηλεκτρονική πληροφόρηση.</w:t>
      </w:r>
    </w:p>
    <w:sectPr w:rsidR="002A6346" w:rsidRPr="007B2146" w:rsidSect="00C53133">
      <w:headerReference w:type="default" r:id="rId6"/>
      <w:footerReference w:type="default" r:id="rId7"/>
      <w:pgSz w:w="11906" w:h="16838"/>
      <w:pgMar w:top="2237" w:right="1558" w:bottom="1440"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46" w:rsidRDefault="002A6346" w:rsidP="00117712">
      <w:pPr>
        <w:spacing w:after="0" w:line="240" w:lineRule="auto"/>
      </w:pPr>
      <w:r>
        <w:separator/>
      </w:r>
    </w:p>
  </w:endnote>
  <w:endnote w:type="continuationSeparator" w:id="0">
    <w:p w:rsidR="002A6346" w:rsidRDefault="002A6346"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6" w:rsidRDefault="000A6EA9" w:rsidP="005F799A">
    <w:r w:rsidRPr="000A6EA9">
      <w:rPr>
        <w:noProof/>
        <w:lang w:eastAsia="el-GR"/>
      </w:rPr>
      <w:drawing>
        <wp:anchor distT="0" distB="0" distL="114300" distR="114300" simplePos="0" relativeHeight="251660288" behindDoc="0" locked="0" layoutInCell="1" allowOverlap="1">
          <wp:simplePos x="0" y="0"/>
          <wp:positionH relativeFrom="column">
            <wp:posOffset>-269571</wp:posOffset>
          </wp:positionH>
          <wp:positionV relativeFrom="paragraph">
            <wp:posOffset>-1341893</wp:posOffset>
          </wp:positionV>
          <wp:extent cx="6082748" cy="1463040"/>
          <wp:effectExtent l="0" t="0" r="0" b="0"/>
          <wp:wrapNone/>
          <wp:docPr id="9"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466215"/>
                  </a:xfrm>
                  <a:prstGeom prst="rect">
                    <a:avLst/>
                  </a:prstGeom>
                  <a:noFill/>
                  <a:ln>
                    <a:noFill/>
                  </a:ln>
                </pic:spPr>
              </pic:pic>
            </a:graphicData>
          </a:graphic>
        </wp:anchor>
      </w:drawing>
    </w:r>
    <w:r w:rsidR="005F799A">
      <w:rPr>
        <w:rFonts w:ascii="Arial" w:hAnsi="Arial" w:cs="Arial"/>
        <w:noProof/>
        <w:color w:val="000000"/>
        <w:lang w:eastAsia="el-GR"/>
      </w:rPr>
      <w:drawing>
        <wp:anchor distT="0" distB="0" distL="114300" distR="114300" simplePos="0" relativeHeight="251658240" behindDoc="0" locked="0" layoutInCell="1" allowOverlap="1">
          <wp:simplePos x="0" y="0"/>
          <wp:positionH relativeFrom="column">
            <wp:posOffset>523875</wp:posOffset>
          </wp:positionH>
          <wp:positionV relativeFrom="paragraph">
            <wp:posOffset>9006840</wp:posOffset>
          </wp:positionV>
          <wp:extent cx="6271260" cy="1509395"/>
          <wp:effectExtent l="0" t="0" r="0" b="0"/>
          <wp:wrapNone/>
          <wp:docPr id="30" name="Εικόνα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15093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46" w:rsidRDefault="002A6346" w:rsidP="00117712">
      <w:pPr>
        <w:spacing w:after="0" w:line="240" w:lineRule="auto"/>
      </w:pPr>
      <w:r>
        <w:separator/>
      </w:r>
    </w:p>
  </w:footnote>
  <w:footnote w:type="continuationSeparator" w:id="0">
    <w:p w:rsidR="002A6346" w:rsidRDefault="002A6346"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6" w:rsidRPr="000B476F" w:rsidRDefault="005F799A" w:rsidP="000B476F">
    <w:pPr>
      <w:pStyle w:val="a4"/>
      <w:rPr>
        <w:noProof/>
        <w:lang w:eastAsia="el-GR"/>
      </w:rPr>
    </w:pPr>
    <w:r>
      <w:rPr>
        <w:noProof/>
        <w:lang w:eastAsia="el-GR"/>
      </w:rPr>
      <w:drawing>
        <wp:inline distT="0" distB="0" distL="0" distR="0">
          <wp:extent cx="434340" cy="438150"/>
          <wp:effectExtent l="0" t="0" r="381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8150"/>
                  </a:xfrm>
                  <a:prstGeom prst="rect">
                    <a:avLst/>
                  </a:prstGeom>
                  <a:noFill/>
                  <a:ln>
                    <a:noFill/>
                  </a:ln>
                </pic:spPr>
              </pic:pic>
            </a:graphicData>
          </a:graphic>
        </wp:inline>
      </w:drawing>
    </w:r>
  </w:p>
  <w:p w:rsidR="002A6346" w:rsidRDefault="002A6346" w:rsidP="000B476F">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r w:rsidR="000A6EA9">
      <w:rPr>
        <w:noProof/>
        <w:lang w:eastAsia="el-GR"/>
      </w:rPr>
      <w:t>&amp;</w:t>
    </w:r>
  </w:p>
  <w:p w:rsidR="002A6346" w:rsidRPr="00BD56E2" w:rsidRDefault="002A6346">
    <w:pPr>
      <w:pStyle w:val="a4"/>
      <w:rPr>
        <w:noProof/>
        <w:lang w:eastAsia="el-GR"/>
      </w:rPr>
    </w:pPr>
    <w:r>
      <w:rPr>
        <w:noProof/>
        <w:lang w:eastAsia="el-GR"/>
      </w:rPr>
      <w:t>Υπουργείο Πολιτισμού και Αθλητισμού</w:t>
    </w:r>
    <w:r>
      <w:rPr>
        <w:noProof/>
        <w:lang w:eastAsia="el-GR"/>
      </w:rPr>
      <w:tab/>
      <w:t xml:space="preserve">        </w:t>
    </w:r>
    <w:r w:rsidR="000A6EA9">
      <w:rPr>
        <w:noProof/>
        <w:lang w:eastAsia="el-GR"/>
      </w:rPr>
      <w:t xml:space="preserve">                            </w:t>
    </w:r>
    <w:r>
      <w:rPr>
        <w:noProof/>
        <w:lang w:eastAsia="el-GR"/>
      </w:rPr>
      <w:t>Πολιτιστικής Κληρονομιάς</w:t>
    </w:r>
  </w:p>
  <w:p w:rsidR="002A6346" w:rsidRPr="00BD56E2" w:rsidRDefault="002A6346">
    <w:pPr>
      <w:pStyle w:val="a4"/>
      <w:rPr>
        <w:noProof/>
        <w:lang w:val="en-US" w:eastAsia="el-GR"/>
      </w:rPr>
    </w:pPr>
    <w:r>
      <w:rPr>
        <w:noProof/>
        <w:lang w:eastAsia="el-GR"/>
      </w:rPr>
      <w:tab/>
    </w:r>
    <w:r w:rsidRPr="007D3CFF">
      <w:rPr>
        <w:noProof/>
        <w:lang w:eastAsia="el-GR"/>
      </w:rPr>
      <w:t xml:space="preserve">                                                                             </w:t>
    </w:r>
    <w:r w:rsidR="000A6EA9">
      <w:rPr>
        <w:noProof/>
        <w:lang w:eastAsia="el-GR"/>
      </w:rPr>
      <w:t xml:space="preserve">                         </w:t>
    </w:r>
    <w:r>
      <w:rPr>
        <w:noProof/>
        <w:lang w:eastAsia="el-GR"/>
      </w:rPr>
      <w:t>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Pr>
        <w:noProof/>
        <w:lang w:eastAsia="el-GR"/>
      </w:rPr>
      <w:t>Λέσβου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A6EA9"/>
    <w:rsid w:val="000B476F"/>
    <w:rsid w:val="001077FA"/>
    <w:rsid w:val="00117712"/>
    <w:rsid w:val="00187443"/>
    <w:rsid w:val="001C4BFB"/>
    <w:rsid w:val="001E1D83"/>
    <w:rsid w:val="002377B9"/>
    <w:rsid w:val="00263B24"/>
    <w:rsid w:val="002A00DC"/>
    <w:rsid w:val="002A6346"/>
    <w:rsid w:val="002D2FF3"/>
    <w:rsid w:val="002D74F8"/>
    <w:rsid w:val="00333C47"/>
    <w:rsid w:val="00360DEC"/>
    <w:rsid w:val="00393A0D"/>
    <w:rsid w:val="003D0ADD"/>
    <w:rsid w:val="004535D8"/>
    <w:rsid w:val="00495695"/>
    <w:rsid w:val="004A2EBA"/>
    <w:rsid w:val="004C54C5"/>
    <w:rsid w:val="004D67CD"/>
    <w:rsid w:val="00524F87"/>
    <w:rsid w:val="005439AA"/>
    <w:rsid w:val="00552270"/>
    <w:rsid w:val="005F799A"/>
    <w:rsid w:val="00600902"/>
    <w:rsid w:val="00606F91"/>
    <w:rsid w:val="006926EA"/>
    <w:rsid w:val="006C3441"/>
    <w:rsid w:val="007066BC"/>
    <w:rsid w:val="00712076"/>
    <w:rsid w:val="00721F8E"/>
    <w:rsid w:val="00734046"/>
    <w:rsid w:val="00773592"/>
    <w:rsid w:val="007B2146"/>
    <w:rsid w:val="007C56C0"/>
    <w:rsid w:val="007D3CFF"/>
    <w:rsid w:val="00810394"/>
    <w:rsid w:val="00850A99"/>
    <w:rsid w:val="008D70ED"/>
    <w:rsid w:val="00953AF8"/>
    <w:rsid w:val="00A16425"/>
    <w:rsid w:val="00A23059"/>
    <w:rsid w:val="00A32D24"/>
    <w:rsid w:val="00A57243"/>
    <w:rsid w:val="00A616EF"/>
    <w:rsid w:val="00A864F8"/>
    <w:rsid w:val="00AD2282"/>
    <w:rsid w:val="00B00C16"/>
    <w:rsid w:val="00BD56E2"/>
    <w:rsid w:val="00C53133"/>
    <w:rsid w:val="00C578F4"/>
    <w:rsid w:val="00D00078"/>
    <w:rsid w:val="00D21DF7"/>
    <w:rsid w:val="00DB1257"/>
    <w:rsid w:val="00E2797D"/>
    <w:rsid w:val="00E81B6F"/>
    <w:rsid w:val="00E95C14"/>
    <w:rsid w:val="00EB7394"/>
    <w:rsid w:val="00EF36E6"/>
    <w:rsid w:val="00F20F86"/>
    <w:rsid w:val="00FB1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5EBA455-A4CD-4CEE-A3A8-53C59E4E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4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locked/>
    <w:rsid w:val="00552270"/>
    <w:rPr>
      <w:rFonts w:ascii="Segoe UI" w:hAnsi="Segoe UI" w:cs="Segoe UI"/>
      <w:sz w:val="18"/>
      <w:szCs w:val="18"/>
    </w:rPr>
  </w:style>
  <w:style w:type="character" w:styleId="-">
    <w:name w:val="Hyperlink"/>
    <w:basedOn w:val="a0"/>
    <w:uiPriority w:val="99"/>
    <w:rsid w:val="004C54C5"/>
    <w:rPr>
      <w:rFonts w:cs="Times New Roman"/>
      <w:color w:val="0563C1"/>
      <w:u w:val="single"/>
    </w:rPr>
  </w:style>
  <w:style w:type="paragraph" w:styleId="a4">
    <w:name w:val="header"/>
    <w:basedOn w:val="a"/>
    <w:link w:val="Char0"/>
    <w:uiPriority w:val="99"/>
    <w:rsid w:val="00117712"/>
    <w:pPr>
      <w:tabs>
        <w:tab w:val="center" w:pos="4153"/>
        <w:tab w:val="right" w:pos="8306"/>
      </w:tabs>
      <w:spacing w:after="0" w:line="240" w:lineRule="auto"/>
    </w:pPr>
  </w:style>
  <w:style w:type="character" w:customStyle="1" w:styleId="Char0">
    <w:name w:val="Κεφαλίδα Char"/>
    <w:basedOn w:val="a0"/>
    <w:link w:val="a4"/>
    <w:uiPriority w:val="99"/>
    <w:locked/>
    <w:rsid w:val="00117712"/>
    <w:rPr>
      <w:rFonts w:cs="Times New Roman"/>
    </w:r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1">
    <w:name w:val="Υποσέλιδο Char"/>
    <w:basedOn w:val="a0"/>
    <w:link w:val="a5"/>
    <w:uiPriority w:val="99"/>
    <w:locked/>
    <w:rsid w:val="00117712"/>
    <w:rPr>
      <w:rFonts w:cs="Times New Roman"/>
    </w:rPr>
  </w:style>
  <w:style w:type="paragraph" w:customStyle="1" w:styleId="Default">
    <w:name w:val="Default"/>
    <w:uiPriority w:val="99"/>
    <w:rsid w:val="008D70ED"/>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56DCC-F11E-4CC9-86F4-B9C2C5DD71D0}"/>
</file>

<file path=customXml/itemProps2.xml><?xml version="1.0" encoding="utf-8"?>
<ds:datastoreItem xmlns:ds="http://schemas.openxmlformats.org/officeDocument/2006/customXml" ds:itemID="{2157A79B-157B-4503-AC6F-F770072D10E1}"/>
</file>

<file path=customXml/itemProps3.xml><?xml version="1.0" encoding="utf-8"?>
<ds:datastoreItem xmlns:ds="http://schemas.openxmlformats.org/officeDocument/2006/customXml" ds:itemID="{67EE3357-1409-4B48-8FDF-0E355E7F9F6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849</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“Στερέωση αποκατάσταση και συντήρηση του καθολικού της Βυζαντινής Μονής του Αγίου Ανδρέα στην Περιστερά Θεσσαλονίκης»</vt:lpstr>
    </vt:vector>
  </TitlesOfParts>
  <Company>Hewlett-Packard Company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“Στερέωση αποκατάσταση και συντήρηση του καθολικού της Βυζαντινής Μονής του Αγίου Ανδρέα στην Περιστερά Θεσσαλονίκης»</dc:title>
  <dc:subject/>
  <dc:creator>Kasidou</dc:creator>
  <cp:keywords/>
  <dc:description/>
  <cp:lastModifiedBy>Thanos Giannopoulos</cp:lastModifiedBy>
  <cp:revision>5</cp:revision>
  <cp:lastPrinted>2018-01-11T07:15:00Z</cp:lastPrinted>
  <dcterms:created xsi:type="dcterms:W3CDTF">2019-07-10T10:12:00Z</dcterms:created>
  <dcterms:modified xsi:type="dcterms:W3CDTF">2019-12-20T16:36:00Z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