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BC" w:rsidRPr="00884ABC" w:rsidRDefault="00884ABC" w:rsidP="00884ABC">
      <w:pPr>
        <w:jc w:val="both"/>
        <w:rPr>
          <w:b/>
          <w:sz w:val="24"/>
          <w:szCs w:val="24"/>
        </w:rPr>
      </w:pPr>
      <w:r w:rsidRPr="00884ABC">
        <w:rPr>
          <w:b/>
          <w:sz w:val="24"/>
          <w:szCs w:val="24"/>
        </w:rPr>
        <w:t>ΔΙΕΡΕΥΝΗΣΗ ΧΩΡΟΘΕΤΗΣΗΣ ΥΠΟΔΟΜΩΝ ΠΡΟΣΒΑΣΙΜΟΤΗΤΑΣ ΤΗΣ ΠΑΛΑΙΑΣ ΠΟΛΗΣ ΤΗΣ ΚΑΒΑΛΑΣ</w:t>
      </w:r>
    </w:p>
    <w:p w:rsidR="00884ABC" w:rsidRDefault="00884ABC" w:rsidP="00884ABC">
      <w:pPr>
        <w:jc w:val="both"/>
      </w:pPr>
      <w:r>
        <w:t>Το Έργο «</w:t>
      </w:r>
      <w:r w:rsidRPr="00884ABC">
        <w:t xml:space="preserve">Διερεύνηση </w:t>
      </w:r>
      <w:proofErr w:type="spellStart"/>
      <w:r w:rsidRPr="00884ABC">
        <w:t>χωροθέτησης</w:t>
      </w:r>
      <w:proofErr w:type="spellEnd"/>
      <w:r w:rsidRPr="00884ABC">
        <w:t xml:space="preserve"> υποδομών προσβασιμότητας της παλαιάς πόλης της Καβάλας</w:t>
      </w:r>
      <w:r>
        <w:t xml:space="preserve">» εντάχθηκε στο Επιχειρησιακό Πρόγραμμα «Ανατολική Μακεδονία Θράκη 2014 -2020» με προϋπολογισμό </w:t>
      </w:r>
      <w:r w:rsidRPr="00884ABC">
        <w:t xml:space="preserve">100.000,00 </w:t>
      </w:r>
      <w:r>
        <w:t>€, χρηματοδότηση από το Ευρωπαϊκό Ταμείο Περιφερειακής Ανάπτυξης και Δικαιούχο την Εφορεία Αρχαιοτήτων Καβάλας.</w:t>
      </w:r>
    </w:p>
    <w:p w:rsidR="00ED73AE" w:rsidRDefault="00621504" w:rsidP="00884ABC">
      <w:pPr>
        <w:jc w:val="both"/>
      </w:pPr>
      <w:r w:rsidRPr="00621504">
        <w:t xml:space="preserve">Η παλαιά πόλη της Καβάλας (συνοικία Παναγία), αποτελεί τυπικό δείγμα οχυρωμένου μεσαιωνικού οικισμού που συνέχισε να κατοικείται αδιάσπαστα μέχρι τις μέρες μας, με επακόλουθο την διαμόρφωση ενός πολεοδομικού ιστού με στενούς ελικοειδείς δρόμους και περιορισμένες προσβάσεις. </w:t>
      </w:r>
      <w:proofErr w:type="spellStart"/>
      <w:r w:rsidRPr="00621504">
        <w:t>To</w:t>
      </w:r>
      <w:proofErr w:type="spellEnd"/>
      <w:r w:rsidRPr="00621504">
        <w:t xml:space="preserve"> γεγονός αυτό, σε συνδυασμό με το φυσικό ανάγλυφο της χερσονήσου όπου αναπτύσσεται, (βραχώδη πρανή στις τρεις πλευρές με κάθετη διαμόρφωση) και την μεσαιωνική οχύρωση που διατηρείται ακόμη και λειτουργεί ως όριο της συνοικίας, καθιστά προβληματικές τις προσβάσεις σε αυτήν. Το παραδοτέο της πράξης αποτελεί ένα σύνολο δεδομένων, τοπογραφικών, αρχιτεκτονικών, αρχαιολογικών και κτηματολογικών, τα οποία θα οδηγήσουν σε προτάσεις </w:t>
      </w:r>
      <w:proofErr w:type="spellStart"/>
      <w:r w:rsidRPr="00621504">
        <w:t>χωροθέτησης</w:t>
      </w:r>
      <w:proofErr w:type="spellEnd"/>
      <w:r w:rsidRPr="00621504">
        <w:t xml:space="preserve"> και τρόπους πρόσβασης της κάτω πόλης με την ιστορική συνοικία της Παναγίας (ασανσέρ, σκάλες, νέες προσβάσεις, περιμετρική διαδρομή).</w:t>
      </w:r>
    </w:p>
    <w:p w:rsidR="00BB19B2" w:rsidRDefault="00BB19B2" w:rsidP="00884ABC">
      <w:pPr>
        <w:jc w:val="both"/>
      </w:pPr>
      <w:r w:rsidRPr="00BB19B2">
        <w:t>Η παράδοση τευχών με τα πραγματικά δεδομένα (τοπογραφικά, αρχιτεκτονικά, αρχαιολογικά, ιδιοκτησιακά), θεωρείται απαραίτητη ώστε σε επόμενο στάδιο να προχωρήσει η προκήρυξη των απαιτούμενων μελετών για τη κατακόρυφη σύνδεση της χερσονήσου με την κάτω πόλη. Τα έργα υποδομής προσβασιμότητας θα συμβάλλουν θετικά στη μείωση της ατμοσφαιρικής ρύπανσης που προκαλείται τόσο από τα οχήματα των κατοίκων όσο και από τα τουριστικά οχήματα ή λεωφορεία που επισκέπτονται τη πόλη της Καβάλας. Θα συμβάλλουν επίσης στην μείωση των μεγάλων κυκλοφοριακών προβλημάτων που υπάρχουν καθημερινά στη περιοχή αλλά και στην αισθητική ρύπανση που προκαλείται από τα άναρχα παρκαρισμένα οχήματα</w:t>
      </w:r>
    </w:p>
    <w:p w:rsidR="00BB19B2" w:rsidRDefault="00BB19B2" w:rsidP="00884ABC">
      <w:pPr>
        <w:jc w:val="both"/>
      </w:pPr>
      <w:r w:rsidRPr="00BB19B2">
        <w:t xml:space="preserve">Είναι βιβλιογραφικά τεκμηριωμένο πως πόλεις με </w:t>
      </w:r>
      <w:proofErr w:type="spellStart"/>
      <w:r w:rsidRPr="00BB19B2">
        <w:t>προσβάσιμο</w:t>
      </w:r>
      <w:proofErr w:type="spellEnd"/>
      <w:r w:rsidRPr="00BB19B2">
        <w:t xml:space="preserve"> και λειτουργικό παραλιακό μέτωπο, όπως η Καβάλα, έκαναν άλματα ανάπτυξης όταν κατόρθωσαν να το ενσωματώσουν λειτουργικά και αισθητικά στην υπόλοιπη πόλη. Επίσης, η αύξηση της προσβασιμότητας στις ιστορικές περιοχές συντείνει στην αναδιαμόρφωση του τουριστικού προϊόντος της περιοχής, καθώς και στον τουρισμό κρουαζιέρας, υπαίθρου και Σαββατοκύριακου (</w:t>
      </w:r>
      <w:proofErr w:type="spellStart"/>
      <w:r w:rsidRPr="00BB19B2">
        <w:t>city</w:t>
      </w:r>
      <w:proofErr w:type="spellEnd"/>
      <w:r w:rsidRPr="00BB19B2">
        <w:t xml:space="preserve"> </w:t>
      </w:r>
      <w:proofErr w:type="spellStart"/>
      <w:r w:rsidRPr="00BB19B2">
        <w:t>breaks</w:t>
      </w:r>
      <w:proofErr w:type="spellEnd"/>
      <w:r w:rsidRPr="00BB19B2">
        <w:t>).</w:t>
      </w:r>
    </w:p>
    <w:p w:rsidR="00BB19B2" w:rsidRDefault="00BB19B2" w:rsidP="00884ABC">
      <w:pPr>
        <w:jc w:val="both"/>
      </w:pPr>
      <w:r w:rsidRPr="00BB19B2">
        <w:t>Η μελλοντική υλοποίηση της σύνδεσης θα βελτιώσει την προσβασιμότητα σε έναν πόλο έλξης κατοίκων και επισκεπτών. Επιπλέον οι κάτοικοι της περιοχής θα επωφεληθούν από μειωμένη εκπομπή ρύπων και ηχητική ρύπανση. Ωφελούμενος πληθυσμός: Κατά κύριο λόγο οι κάτοικοί της περιοχής Παναγιάς αλλά και το σύνολο κατοίκων της πόλης της Καβάλας και οι επισκέπτες και τουρίστες.</w:t>
      </w:r>
      <w:bookmarkStart w:id="0" w:name="_GoBack"/>
      <w:bookmarkEnd w:id="0"/>
    </w:p>
    <w:sectPr w:rsidR="00BB19B2" w:rsidSect="00884ABC">
      <w:headerReference w:type="default" r:id="rId6"/>
      <w:footerReference w:type="default" r:id="rId7"/>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BC" w:rsidRDefault="00884ABC" w:rsidP="00884ABC">
      <w:pPr>
        <w:spacing w:after="0" w:line="240" w:lineRule="auto"/>
      </w:pPr>
      <w:r>
        <w:separator/>
      </w:r>
    </w:p>
  </w:endnote>
  <w:endnote w:type="continuationSeparator" w:id="0">
    <w:p w:rsidR="00884ABC" w:rsidRDefault="00884ABC" w:rsidP="0088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BC" w:rsidRDefault="00884ABC">
    <w:pPr>
      <w:pStyle w:val="a5"/>
    </w:pPr>
    <w:r>
      <w:rPr>
        <w:noProof/>
        <w:lang w:eastAsia="el-GR"/>
      </w:rPr>
      <w:drawing>
        <wp:inline distT="0" distB="0" distL="0" distR="0" wp14:anchorId="3F2FD3FF" wp14:editId="28E4BFF2">
          <wp:extent cx="5274310" cy="1276350"/>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3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BC" w:rsidRDefault="00884ABC" w:rsidP="00884ABC">
      <w:pPr>
        <w:spacing w:after="0" w:line="240" w:lineRule="auto"/>
      </w:pPr>
      <w:r>
        <w:separator/>
      </w:r>
    </w:p>
  </w:footnote>
  <w:footnote w:type="continuationSeparator" w:id="0">
    <w:p w:rsidR="00884ABC" w:rsidRDefault="00884ABC" w:rsidP="0088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BC" w:rsidRPr="00884ABC" w:rsidRDefault="00884ABC" w:rsidP="00884ABC">
    <w:pPr>
      <w:pStyle w:val="a4"/>
    </w:pPr>
    <w:r w:rsidRPr="00884ABC">
      <w:rPr>
        <w:noProof/>
        <w:lang w:eastAsia="el-GR"/>
      </w:rPr>
      <w:drawing>
        <wp:anchor distT="0" distB="0" distL="114300" distR="114300" simplePos="0" relativeHeight="251659264" behindDoc="0" locked="0" layoutInCell="1" allowOverlap="1" wp14:anchorId="2CB91113" wp14:editId="52D0D7F3">
          <wp:simplePos x="0" y="0"/>
          <wp:positionH relativeFrom="column">
            <wp:posOffset>495300</wp:posOffset>
          </wp:positionH>
          <wp:positionV relativeFrom="paragraph">
            <wp:posOffset>-87630</wp:posOffset>
          </wp:positionV>
          <wp:extent cx="482600" cy="458470"/>
          <wp:effectExtent l="0" t="0" r="0" b="0"/>
          <wp:wrapNone/>
          <wp:docPr id="1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ABC" w:rsidRPr="00884ABC" w:rsidRDefault="00884ABC" w:rsidP="00884ABC">
    <w:pPr>
      <w:pStyle w:val="a4"/>
    </w:pPr>
  </w:p>
  <w:p w:rsidR="00884ABC" w:rsidRPr="00884ABC" w:rsidRDefault="00884ABC" w:rsidP="00884ABC">
    <w:pPr>
      <w:pStyle w:val="a4"/>
    </w:pPr>
    <w:r w:rsidRPr="00884ABC">
      <w:t xml:space="preserve">ΕΛΛΗΝΙΚΗ ΔΗΜΟΚΡΑΤΙΑ                               </w:t>
    </w:r>
    <w:r w:rsidRPr="00884ABC">
      <w:tab/>
      <w:t xml:space="preserve">                                Γενική Διεύθυνση Αρχαιοτήτων </w:t>
    </w:r>
  </w:p>
  <w:p w:rsidR="00884ABC" w:rsidRPr="00884ABC" w:rsidRDefault="00884ABC" w:rsidP="00884ABC">
    <w:pPr>
      <w:pStyle w:val="a4"/>
    </w:pPr>
    <w:r w:rsidRPr="00884ABC">
      <w:t>Υπουργείο Πολιτισμού και Αθλητισμού</w:t>
    </w:r>
    <w:r w:rsidRPr="00884ABC">
      <w:tab/>
      <w:t xml:space="preserve">                                      &amp; Πολιτιστικής Κληρονομιάς</w:t>
    </w:r>
  </w:p>
  <w:p w:rsidR="00884ABC" w:rsidRPr="00884ABC" w:rsidRDefault="00884ABC" w:rsidP="00884ABC">
    <w:pPr>
      <w:pStyle w:val="a4"/>
    </w:pPr>
    <w:r w:rsidRPr="00884ABC">
      <w:tab/>
      <w:t xml:space="preserve">                                                                                                            Εφορεία</w:t>
    </w:r>
    <w:r w:rsidRPr="00884ABC">
      <w:rPr>
        <w:lang w:val="en-US"/>
      </w:rPr>
      <w:t xml:space="preserve"> </w:t>
    </w:r>
    <w:r w:rsidRPr="00884ABC">
      <w:t>Αρχαιοτήτων</w:t>
    </w:r>
    <w:r w:rsidRPr="00884ABC">
      <w:rPr>
        <w:lang w:val="en-US"/>
      </w:rPr>
      <w:t xml:space="preserve"> </w:t>
    </w:r>
    <w:r w:rsidRPr="00884ABC">
      <w:t>Καβάλας</w:t>
    </w:r>
  </w:p>
  <w:p w:rsidR="00884ABC" w:rsidRDefault="00884A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1"/>
    <w:rsid w:val="00030EB1"/>
    <w:rsid w:val="00373EBF"/>
    <w:rsid w:val="0039121F"/>
    <w:rsid w:val="00412FFA"/>
    <w:rsid w:val="00621504"/>
    <w:rsid w:val="00884ABC"/>
    <w:rsid w:val="00BB19B2"/>
    <w:rsid w:val="00BC7C40"/>
    <w:rsid w:val="00BF4924"/>
    <w:rsid w:val="00D97321"/>
    <w:rsid w:val="00DA5329"/>
    <w:rsid w:val="00ED7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080A6F-6249-42C9-8956-7EE4C697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C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40"/>
    <w:rPr>
      <w:rFonts w:ascii="Tahoma" w:hAnsi="Tahoma" w:cs="Tahoma"/>
      <w:sz w:val="16"/>
      <w:szCs w:val="16"/>
    </w:rPr>
  </w:style>
  <w:style w:type="paragraph" w:styleId="a4">
    <w:name w:val="header"/>
    <w:basedOn w:val="a"/>
    <w:link w:val="Char0"/>
    <w:uiPriority w:val="99"/>
    <w:unhideWhenUsed/>
    <w:rsid w:val="00884ABC"/>
    <w:pPr>
      <w:tabs>
        <w:tab w:val="center" w:pos="4153"/>
        <w:tab w:val="right" w:pos="8306"/>
      </w:tabs>
      <w:spacing w:after="0" w:line="240" w:lineRule="auto"/>
    </w:pPr>
  </w:style>
  <w:style w:type="character" w:customStyle="1" w:styleId="Char0">
    <w:name w:val="Κεφαλίδα Char"/>
    <w:basedOn w:val="a0"/>
    <w:link w:val="a4"/>
    <w:uiPriority w:val="99"/>
    <w:rsid w:val="00884ABC"/>
  </w:style>
  <w:style w:type="paragraph" w:styleId="a5">
    <w:name w:val="footer"/>
    <w:basedOn w:val="a"/>
    <w:link w:val="Char1"/>
    <w:uiPriority w:val="99"/>
    <w:unhideWhenUsed/>
    <w:rsid w:val="00884ABC"/>
    <w:pPr>
      <w:tabs>
        <w:tab w:val="center" w:pos="4153"/>
        <w:tab w:val="right" w:pos="8306"/>
      </w:tabs>
      <w:spacing w:after="0" w:line="240" w:lineRule="auto"/>
    </w:pPr>
  </w:style>
  <w:style w:type="character" w:customStyle="1" w:styleId="Char1">
    <w:name w:val="Υποσέλιδο Char"/>
    <w:basedOn w:val="a0"/>
    <w:link w:val="a5"/>
    <w:uiPriority w:val="99"/>
    <w:rsid w:val="0088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65841-C8F7-4AAB-A0E8-CE0D7ECB8FF3}"/>
</file>

<file path=customXml/itemProps2.xml><?xml version="1.0" encoding="utf-8"?>
<ds:datastoreItem xmlns:ds="http://schemas.openxmlformats.org/officeDocument/2006/customXml" ds:itemID="{EC79EED6-B3CA-4916-9F2D-792319B0DECA}"/>
</file>

<file path=customXml/itemProps3.xml><?xml version="1.0" encoding="utf-8"?>
<ds:datastoreItem xmlns:ds="http://schemas.openxmlformats.org/officeDocument/2006/customXml" ds:itemID="{58576B14-0F8B-4CFD-B962-D3B95EF370D4}"/>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2273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5</cp:revision>
  <dcterms:created xsi:type="dcterms:W3CDTF">2019-06-24T09:48:00Z</dcterms:created>
  <dcterms:modified xsi:type="dcterms:W3CDTF">2019-07-05T10:38:00Z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