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84C" w:rsidRPr="00EB26CA" w:rsidRDefault="00AC784C" w:rsidP="00F7656F">
      <w:pPr>
        <w:pStyle w:val="Default"/>
        <w:rPr>
          <w:b/>
        </w:rPr>
      </w:pPr>
    </w:p>
    <w:p w:rsidR="00683916" w:rsidRPr="00247818" w:rsidRDefault="00683916" w:rsidP="00F7656F">
      <w:pPr>
        <w:jc w:val="both"/>
        <w:rPr>
          <w:rFonts w:ascii="Arial" w:hAnsi="Arial" w:cs="Arial"/>
          <w:b/>
        </w:rPr>
      </w:pPr>
      <w:r w:rsidRPr="00683916">
        <w:rPr>
          <w:rFonts w:ascii="Arial" w:hAnsi="Arial" w:cs="Arial"/>
          <w:b/>
        </w:rPr>
        <w:t>ΑΠΟΚΑΤΑΣΤΑΣΗ ΚΑΙ ΑΝΑΔΕΙΞΗ ΧΕΡΣΑΙΩΝ ΤΕΙΧΩΝ ΚΑΣΤΡΟΥ ΧΙΟΥ (ΑΠΟ ΤΟΝ ΠΡΟΜΑΧΩΝΑ Γ ΕΩΣ ΚΑΙ ΤΗΝ ΔΥΤΙΚΗ ΠΥΛΗ</w:t>
      </w:r>
      <w:r w:rsidR="00247818" w:rsidRPr="00247818">
        <w:rPr>
          <w:rFonts w:ascii="Arial" w:hAnsi="Arial" w:cs="Arial"/>
          <w:b/>
        </w:rPr>
        <w:t>)</w:t>
      </w:r>
    </w:p>
    <w:p w:rsidR="00AC784C" w:rsidRDefault="00AC784C" w:rsidP="00F7656F">
      <w:pPr>
        <w:jc w:val="both"/>
        <w:rPr>
          <w:rFonts w:ascii="Arial" w:hAnsi="Arial" w:cs="Arial"/>
        </w:rPr>
      </w:pPr>
      <w:r>
        <w:rPr>
          <w:rFonts w:ascii="Arial" w:hAnsi="Arial" w:cs="Arial"/>
        </w:rPr>
        <w:t xml:space="preserve">Το έργο </w:t>
      </w:r>
      <w:r w:rsidRPr="00F7656F">
        <w:rPr>
          <w:rFonts w:ascii="Arial" w:hAnsi="Arial" w:cs="Arial"/>
        </w:rPr>
        <w:t>«</w:t>
      </w:r>
      <w:r w:rsidR="005E4E38">
        <w:rPr>
          <w:rFonts w:ascii="Arial" w:hAnsi="Arial" w:cs="Arial"/>
        </w:rPr>
        <w:t>Αποκατάσταση και ανάδειξη χερσαίων τειχών Κάστρου Χίου (από τον Προμαχώνα Γ έως και την Δυτική Πύλη</w:t>
      </w:r>
      <w:r w:rsidRPr="00F7656F">
        <w:rPr>
          <w:rFonts w:ascii="Arial" w:hAnsi="Arial" w:cs="Arial"/>
        </w:rPr>
        <w:t xml:space="preserve">» </w:t>
      </w:r>
      <w:r>
        <w:rPr>
          <w:rFonts w:ascii="Arial" w:hAnsi="Arial" w:cs="Arial"/>
        </w:rPr>
        <w:t xml:space="preserve">εντάχθηκε στο Επιχειρησιακό Πρόγραμμα «Βόρειο Αιγαίο 2014-2020» με προϋπολογισμό </w:t>
      </w:r>
      <w:r w:rsidR="005E4E38">
        <w:rPr>
          <w:rFonts w:ascii="Arial" w:hAnsi="Arial" w:cs="Arial"/>
        </w:rPr>
        <w:t>1.2</w:t>
      </w:r>
      <w:r>
        <w:rPr>
          <w:rFonts w:ascii="Arial" w:hAnsi="Arial" w:cs="Arial"/>
        </w:rPr>
        <w:t>00.000,00€, χρηματοδότηση από το Ευρωπαϊκό Ταμείο Περιφερειακής Ανάπτυξης και δικαιούχο την Εφορεία Αρχαιοτήτων Χίου.</w:t>
      </w:r>
    </w:p>
    <w:p w:rsidR="005E4E38" w:rsidRDefault="005E4E38" w:rsidP="005E4E38">
      <w:pPr>
        <w:jc w:val="both"/>
        <w:rPr>
          <w:rFonts w:ascii="Arial" w:hAnsi="Arial" w:cs="Arial"/>
        </w:rPr>
      </w:pPr>
      <w:r w:rsidRPr="005E4E38">
        <w:rPr>
          <w:rFonts w:ascii="Arial" w:hAnsi="Arial" w:cs="Arial"/>
        </w:rPr>
        <w:t>Προβλέπονται ήπιες αρχιτεκτονικές επεμβάσεις αποκατάστασης και ανάδειξης των χερ</w:t>
      </w:r>
      <w:r>
        <w:rPr>
          <w:rFonts w:ascii="Arial" w:hAnsi="Arial" w:cs="Arial"/>
        </w:rPr>
        <w:t>σαίων τειχών</w:t>
      </w:r>
      <w:r w:rsidRPr="005E4E38">
        <w:rPr>
          <w:rFonts w:ascii="Arial" w:hAnsi="Arial" w:cs="Arial"/>
        </w:rPr>
        <w:t xml:space="preserve"> του μεσαιωνικού Κάστρου της Χίου στο τμήμα από τον Προμαχώνα Γ έως και τη Δυτική Πύλη. Συνοπτικά, θα γίνουν εργασίες καθαρισμών, στερεώσεων, πληρώσεων ρωγμών, </w:t>
      </w:r>
      <w:proofErr w:type="spellStart"/>
      <w:r w:rsidRPr="005E4E38">
        <w:rPr>
          <w:rFonts w:ascii="Arial" w:hAnsi="Arial" w:cs="Arial"/>
        </w:rPr>
        <w:t>ενεμάτ</w:t>
      </w:r>
      <w:r>
        <w:rPr>
          <w:rFonts w:ascii="Arial" w:hAnsi="Arial" w:cs="Arial"/>
        </w:rPr>
        <w:t>ων</w:t>
      </w:r>
      <w:proofErr w:type="spellEnd"/>
      <w:r>
        <w:rPr>
          <w:rFonts w:ascii="Arial" w:hAnsi="Arial" w:cs="Arial"/>
        </w:rPr>
        <w:t xml:space="preserve">, </w:t>
      </w:r>
      <w:proofErr w:type="spellStart"/>
      <w:r>
        <w:rPr>
          <w:rFonts w:ascii="Arial" w:hAnsi="Arial" w:cs="Arial"/>
        </w:rPr>
        <w:t>ανακτίσεων</w:t>
      </w:r>
      <w:proofErr w:type="spellEnd"/>
      <w:r>
        <w:rPr>
          <w:rFonts w:ascii="Arial" w:hAnsi="Arial" w:cs="Arial"/>
        </w:rPr>
        <w:t xml:space="preserve">, αρμολογήσεων, </w:t>
      </w:r>
      <w:r w:rsidRPr="005E4E38">
        <w:rPr>
          <w:rFonts w:ascii="Arial" w:hAnsi="Arial" w:cs="Arial"/>
        </w:rPr>
        <w:t xml:space="preserve">εργασίες </w:t>
      </w:r>
      <w:proofErr w:type="spellStart"/>
      <w:r w:rsidRPr="005E4E38">
        <w:rPr>
          <w:rFonts w:ascii="Arial" w:hAnsi="Arial" w:cs="Arial"/>
        </w:rPr>
        <w:t>ανάκτισης</w:t>
      </w:r>
      <w:proofErr w:type="spellEnd"/>
      <w:r w:rsidRPr="005E4E38">
        <w:rPr>
          <w:rFonts w:ascii="Arial" w:hAnsi="Arial" w:cs="Arial"/>
        </w:rPr>
        <w:t xml:space="preserve">-συμπλήρωσης στις περιοχές των </w:t>
      </w:r>
      <w:proofErr w:type="spellStart"/>
      <w:r w:rsidRPr="005E4E38">
        <w:rPr>
          <w:rFonts w:ascii="Arial" w:hAnsi="Arial" w:cs="Arial"/>
        </w:rPr>
        <w:t>ανωδομών</w:t>
      </w:r>
      <w:proofErr w:type="spellEnd"/>
      <w:r w:rsidRPr="005E4E38">
        <w:rPr>
          <w:rFonts w:ascii="Arial" w:hAnsi="Arial" w:cs="Arial"/>
        </w:rPr>
        <w:t xml:space="preserve"> που παρουσιάζουν εκτεταμένες καταρρεύσεις στους προμαχώνες Δ και Ε και στο μεταπύργιο τμήμα Ε-ΣΤ.</w:t>
      </w:r>
      <w:r>
        <w:rPr>
          <w:rFonts w:ascii="Arial" w:hAnsi="Arial" w:cs="Arial"/>
        </w:rPr>
        <w:t xml:space="preserve"> </w:t>
      </w:r>
      <w:r w:rsidRPr="00194F3A">
        <w:rPr>
          <w:rFonts w:ascii="Arial" w:hAnsi="Arial" w:cs="Arial"/>
        </w:rPr>
        <w:t>Για την γνωσ</w:t>
      </w:r>
      <w:r w:rsidR="00130A7D">
        <w:rPr>
          <w:rFonts w:ascii="Arial" w:hAnsi="Arial" w:cs="Arial"/>
        </w:rPr>
        <w:t xml:space="preserve">τοποίηση του έργου στο κοινό </w:t>
      </w:r>
      <w:r w:rsidR="00130A7D" w:rsidRPr="00130A7D">
        <w:rPr>
          <w:rFonts w:ascii="Arial" w:hAnsi="Arial" w:cs="Arial"/>
        </w:rPr>
        <w:t>θα κατασκευαστεί α) δίγλωσση ενημερωτική αφίσα (</w:t>
      </w:r>
      <w:proofErr w:type="spellStart"/>
      <w:r w:rsidR="00130A7D" w:rsidRPr="00130A7D">
        <w:rPr>
          <w:rFonts w:ascii="Arial" w:hAnsi="Arial" w:cs="Arial"/>
        </w:rPr>
        <w:t>banner</w:t>
      </w:r>
      <w:proofErr w:type="spellEnd"/>
      <w:r w:rsidR="00130A7D" w:rsidRPr="00130A7D">
        <w:rPr>
          <w:rFonts w:ascii="Arial" w:hAnsi="Arial" w:cs="Arial"/>
        </w:rPr>
        <w:t xml:space="preserve">) που θα τοποθετηθεί κοντά στην θέση του έργου, β) θα διοργανωθεί Συνέδριο / Ημερίδα, γ) θα τυπωθεί δίγλωσσο ενημερωτικό βιβλίο και δίγλωσσο πολύπτυχο φυλλάδιο, δ) θα κατασκευαστεί πινακίδα </w:t>
      </w:r>
      <w:proofErr w:type="spellStart"/>
      <w:r w:rsidR="00130A7D" w:rsidRPr="00130A7D">
        <w:rPr>
          <w:rFonts w:ascii="Arial" w:hAnsi="Arial" w:cs="Arial"/>
        </w:rPr>
        <w:t>Braille</w:t>
      </w:r>
      <w:proofErr w:type="spellEnd"/>
      <w:r w:rsidR="00130A7D" w:rsidRPr="00130A7D">
        <w:rPr>
          <w:rFonts w:ascii="Arial" w:hAnsi="Arial" w:cs="Arial"/>
        </w:rPr>
        <w:t xml:space="preserve"> και ε) θα παραχθεί μια ψηφιακή εφαρμογή για το έργο διαθέσιμη στην ιστοσελίδα της Εφορείας, στα Μουσεία και στους επισκέψιμους χώρους της Εφορείας</w:t>
      </w:r>
      <w:r w:rsidR="00130A7D">
        <w:rPr>
          <w:rFonts w:ascii="Arial" w:hAnsi="Arial" w:cs="Arial"/>
        </w:rPr>
        <w:t>.</w:t>
      </w:r>
    </w:p>
    <w:p w:rsidR="00BF49CD" w:rsidRPr="007F15F7" w:rsidRDefault="00BF49CD" w:rsidP="005E4E38">
      <w:pPr>
        <w:jc w:val="both"/>
        <w:rPr>
          <w:rFonts w:ascii="Arial" w:hAnsi="Arial" w:cs="Arial"/>
        </w:rPr>
      </w:pPr>
      <w:r w:rsidRPr="00BF49CD">
        <w:rPr>
          <w:rFonts w:ascii="Arial" w:hAnsi="Arial" w:cs="Arial"/>
        </w:rPr>
        <w:t xml:space="preserve">Οι ανωτέρω εργασίες είναι ήπιες αρχιτεκτονικές επεμβάσεις που θα αποκαταστήσουν και θα αναδείξουν τα χερσαία τείχη του μεσαιωνικού Κάστρου της Χίου που έχουν μέτωπο προς την πόλη και ειδικότερα από τον Προμαχώνα Γ έως και Δυτική Πύλη. Αποτελούν  συνέχεια του έργου που εκτελέστηκε στο πλαίσιο του Επιχειρησιακού Προγράμματος Βορείου Αιγαίου (ΕΣΠΑ 2014-2020) στο τμήμα των Χερσαίων τειχών, από τον Προμαχώνα Α έως και τον Γ, θα  αποδώσει μια ολοκληρωμένη αποκατάσταση της μεγαλύτερης έκτασης των χερσαίων τειχών του Κάστρου Χίου. Μετά το πέρας των εργασιών θα έχουν </w:t>
      </w:r>
      <w:proofErr w:type="spellStart"/>
      <w:r w:rsidRPr="00BF49CD">
        <w:rPr>
          <w:rFonts w:ascii="Arial" w:hAnsi="Arial" w:cs="Arial"/>
        </w:rPr>
        <w:t>ανασχεθεί</w:t>
      </w:r>
      <w:proofErr w:type="spellEnd"/>
      <w:r w:rsidRPr="00BF49CD">
        <w:rPr>
          <w:rFonts w:ascii="Arial" w:hAnsi="Arial" w:cs="Arial"/>
        </w:rPr>
        <w:t xml:space="preserve"> οι φθορές του μνημείου και το Κάστρο της Χίου θα αποτελέσει πόλο έλξης για κάθε επισκέπτη της πόλης.</w:t>
      </w:r>
    </w:p>
    <w:p w:rsidR="007F15F7" w:rsidRPr="007F15F7" w:rsidRDefault="007F15F7" w:rsidP="005E4E38">
      <w:pPr>
        <w:jc w:val="both"/>
        <w:rPr>
          <w:rFonts w:ascii="Arial" w:hAnsi="Arial" w:cs="Arial"/>
        </w:rPr>
      </w:pPr>
      <w:r>
        <w:rPr>
          <w:rFonts w:ascii="Arial" w:hAnsi="Arial" w:cs="Arial"/>
          <w:noProof/>
          <w:lang w:eastAsia="el-GR"/>
        </w:rPr>
        <w:lastRenderedPageBreak/>
        <w:drawing>
          <wp:inline distT="0" distB="0" distL="0" distR="0">
            <wp:extent cx="5878830" cy="3915634"/>
            <wp:effectExtent l="0" t="0" r="7620" b="8890"/>
            <wp:docPr id="3" name="Εικόνα 3" descr="C:\Users\Sfyri\Desktop\ΕΦΑΧίου. Αποκατάσταση Χερσαίων τειχών Κάστρου Χίου (από τον  προομαχώνα Γ έως και τη Δυτική Πύλη) Πανοραμική έργ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yri\Desktop\ΕΦΑΧίου. Αποκατάσταση Χερσαίων τειχών Κάστρου Χίου (από τον  προομαχώνα Γ έως και τη Δυτική Πύλη) Πανοραμική έργου.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8830" cy="3915634"/>
                    </a:xfrm>
                    <a:prstGeom prst="rect">
                      <a:avLst/>
                    </a:prstGeom>
                    <a:noFill/>
                    <a:ln>
                      <a:noFill/>
                    </a:ln>
                  </pic:spPr>
                </pic:pic>
              </a:graphicData>
            </a:graphic>
          </wp:inline>
        </w:drawing>
      </w:r>
      <w:bookmarkStart w:id="0" w:name="_GoBack"/>
      <w:bookmarkEnd w:id="0"/>
    </w:p>
    <w:p w:rsidR="00EB26CA" w:rsidRDefault="00EB26CA" w:rsidP="00C157BA">
      <w:pPr>
        <w:jc w:val="both"/>
        <w:rPr>
          <w:rFonts w:ascii="Arial" w:hAnsi="Arial" w:cs="Arial"/>
        </w:rPr>
      </w:pPr>
    </w:p>
    <w:p w:rsidR="00EB26CA" w:rsidRDefault="00EB26CA" w:rsidP="00C157BA">
      <w:pPr>
        <w:jc w:val="both"/>
        <w:rPr>
          <w:rFonts w:ascii="Arial" w:hAnsi="Arial" w:cs="Arial"/>
        </w:rPr>
      </w:pPr>
    </w:p>
    <w:p w:rsidR="00EB26CA" w:rsidRPr="00C157BA" w:rsidRDefault="00EB26CA" w:rsidP="00C157BA">
      <w:pPr>
        <w:jc w:val="both"/>
        <w:rPr>
          <w:rFonts w:ascii="Arial" w:hAnsi="Arial" w:cs="Arial"/>
        </w:rPr>
      </w:pPr>
    </w:p>
    <w:p w:rsidR="00AC784C" w:rsidRPr="00C157BA" w:rsidRDefault="00AC784C" w:rsidP="00C157BA">
      <w:pPr>
        <w:pStyle w:val="Default"/>
        <w:jc w:val="both"/>
        <w:rPr>
          <w:rFonts w:ascii="Arial" w:hAnsi="Arial" w:cs="Arial"/>
          <w:lang w:val="el-GR"/>
        </w:rPr>
      </w:pPr>
    </w:p>
    <w:p w:rsidR="00EB26CA" w:rsidRDefault="00AC784C" w:rsidP="00360DEC">
      <w:pPr>
        <w:jc w:val="both"/>
        <w:rPr>
          <w:rFonts w:ascii="Arial" w:hAnsi="Arial" w:cs="Arial"/>
          <w:color w:val="000000"/>
        </w:rPr>
      </w:pPr>
      <w:r>
        <w:rPr>
          <w:rFonts w:ascii="Arial" w:hAnsi="Arial" w:cs="Arial"/>
          <w:color w:val="000000"/>
        </w:rPr>
        <w:t xml:space="preserve">     </w:t>
      </w:r>
    </w:p>
    <w:p w:rsidR="00EB26CA" w:rsidRDefault="00EB26CA" w:rsidP="00EB26CA">
      <w:pPr>
        <w:jc w:val="center"/>
        <w:rPr>
          <w:rFonts w:ascii="Arial" w:hAnsi="Arial" w:cs="Arial"/>
          <w:color w:val="000000"/>
        </w:rPr>
      </w:pPr>
    </w:p>
    <w:p w:rsidR="00EB26CA" w:rsidRDefault="00EB26CA" w:rsidP="00EB26CA">
      <w:pPr>
        <w:jc w:val="center"/>
        <w:rPr>
          <w:rFonts w:ascii="Arial" w:hAnsi="Arial" w:cs="Arial"/>
          <w:color w:val="000000"/>
        </w:rPr>
      </w:pPr>
    </w:p>
    <w:p w:rsidR="00EB26CA" w:rsidRDefault="00EB26CA" w:rsidP="00EB26CA">
      <w:pPr>
        <w:jc w:val="center"/>
        <w:rPr>
          <w:rFonts w:ascii="Arial" w:hAnsi="Arial" w:cs="Arial"/>
          <w:color w:val="000000"/>
        </w:rPr>
      </w:pPr>
    </w:p>
    <w:p w:rsidR="00AC784C" w:rsidRPr="00507C76" w:rsidRDefault="00AC784C" w:rsidP="00EB26CA">
      <w:pPr>
        <w:jc w:val="center"/>
        <w:rPr>
          <w:rFonts w:ascii="Arial" w:hAnsi="Arial" w:cs="Arial"/>
          <w:color w:val="000000"/>
        </w:rPr>
      </w:pPr>
    </w:p>
    <w:sectPr w:rsidR="00AC784C" w:rsidRPr="00507C76" w:rsidSect="00606F91">
      <w:headerReference w:type="default" r:id="rId11"/>
      <w:footerReference w:type="default" r:id="rId12"/>
      <w:pgSz w:w="11906" w:h="16838"/>
      <w:pgMar w:top="2237" w:right="1797"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559" w:rsidRDefault="008B4559" w:rsidP="00117712">
      <w:pPr>
        <w:spacing w:after="0" w:line="240" w:lineRule="auto"/>
      </w:pPr>
      <w:r>
        <w:separator/>
      </w:r>
    </w:p>
  </w:endnote>
  <w:endnote w:type="continuationSeparator" w:id="0">
    <w:p w:rsidR="008B4559" w:rsidRDefault="008B4559"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Segoe UI">
    <w:panose1 w:val="020B0502040204020203"/>
    <w:charset w:val="A1"/>
    <w:family w:val="swiss"/>
    <w:pitch w:val="variable"/>
    <w:sig w:usb0="E10022FF" w:usb1="C000E47F" w:usb2="00000029" w:usb3="00000000" w:csb0="000001D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6CA" w:rsidRDefault="00DE7EA7">
    <w:pPr>
      <w:pStyle w:val="a5"/>
    </w:pPr>
    <w:r>
      <w:rPr>
        <w:noProof/>
        <w:lang w:eastAsia="el-GR"/>
      </w:rPr>
      <w:drawing>
        <wp:anchor distT="0" distB="0" distL="114300" distR="114300" simplePos="0" relativeHeight="251657728" behindDoc="0" locked="0" layoutInCell="1" allowOverlap="1">
          <wp:simplePos x="0" y="0"/>
          <wp:positionH relativeFrom="column">
            <wp:posOffset>3175</wp:posOffset>
          </wp:positionH>
          <wp:positionV relativeFrom="paragraph">
            <wp:posOffset>-1000125</wp:posOffset>
          </wp:positionV>
          <wp:extent cx="6090285" cy="1466215"/>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28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559" w:rsidRDefault="008B4559" w:rsidP="00117712">
      <w:pPr>
        <w:spacing w:after="0" w:line="240" w:lineRule="auto"/>
      </w:pPr>
      <w:r>
        <w:separator/>
      </w:r>
    </w:p>
  </w:footnote>
  <w:footnote w:type="continuationSeparator" w:id="0">
    <w:p w:rsidR="008B4559" w:rsidRDefault="008B4559" w:rsidP="001177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6CA" w:rsidRPr="000B476F" w:rsidRDefault="00DF0FD3" w:rsidP="000B476F">
    <w:pPr>
      <w:pStyle w:val="a4"/>
      <w:rPr>
        <w:noProof/>
        <w:lang w:eastAsia="el-GR"/>
      </w:rPr>
    </w:pPr>
    <w:r w:rsidRPr="00247818">
      <w:rPr>
        <w:noProof/>
        <w:lang w:eastAsia="el-GR"/>
      </w:rPr>
      <w:t xml:space="preserve">              </w:t>
    </w:r>
    <w:r w:rsidR="00DE7EA7">
      <w:rPr>
        <w:noProof/>
        <w:lang w:eastAsia="el-GR"/>
      </w:rPr>
      <w:drawing>
        <wp:inline distT="0" distB="0" distL="0" distR="0">
          <wp:extent cx="409575" cy="3810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EB26CA" w:rsidRDefault="00EB26CA" w:rsidP="000B476F">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EB26CA" w:rsidRPr="00BD56E2" w:rsidRDefault="00EB26CA">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EB26CA" w:rsidRPr="00EB26CA" w:rsidRDefault="00EB26CA">
    <w:pPr>
      <w:pStyle w:val="a4"/>
      <w:rPr>
        <w:noProof/>
        <w:lang w:val="en-GB" w:eastAsia="el-GR"/>
      </w:rPr>
    </w:pPr>
    <w:r>
      <w:rPr>
        <w:noProof/>
        <w:lang w:eastAsia="el-GR"/>
      </w:rPr>
      <w:tab/>
    </w:r>
    <w:r w:rsidRPr="007D3CFF">
      <w:rPr>
        <w:noProof/>
        <w:lang w:eastAsia="el-GR"/>
      </w:rPr>
      <w:t xml:space="preserve">                                                                             </w:t>
    </w:r>
    <w:r w:rsidR="00A93D6B">
      <w:rPr>
        <w:noProof/>
        <w:lang w:eastAsia="el-GR"/>
      </w:rPr>
      <w:t xml:space="preserve">                           </w:t>
    </w:r>
    <w:r>
      <w:rPr>
        <w:noProof/>
        <w:lang w:eastAsia="el-GR"/>
      </w:rPr>
      <w:t>Εφορεία</w:t>
    </w:r>
    <w:r w:rsidRPr="00EB26CA">
      <w:rPr>
        <w:noProof/>
        <w:lang w:val="en-GB" w:eastAsia="el-GR"/>
      </w:rPr>
      <w:t xml:space="preserve"> </w:t>
    </w:r>
    <w:r>
      <w:rPr>
        <w:noProof/>
        <w:lang w:eastAsia="el-GR"/>
      </w:rPr>
      <w:t>Αρχαιοτήτων</w:t>
    </w:r>
    <w:r w:rsidRPr="00EB26CA">
      <w:rPr>
        <w:noProof/>
        <w:lang w:val="en-GB" w:eastAsia="el-GR"/>
      </w:rPr>
      <w:t xml:space="preserve"> </w:t>
    </w:r>
    <w:r>
      <w:rPr>
        <w:noProof/>
        <w:lang w:eastAsia="el-GR"/>
      </w:rPr>
      <w:t>Χίου</w:t>
    </w:r>
  </w:p>
  <w:p w:rsidR="00EB26CA" w:rsidRPr="00BD56E2" w:rsidRDefault="00EB26CA">
    <w:pPr>
      <w:pStyle w:val="a4"/>
      <w:rPr>
        <w:noProof/>
        <w:lang w:val="en-US" w:eastAsia="el-G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DEC"/>
    <w:rsid w:val="000B476F"/>
    <w:rsid w:val="000C15E1"/>
    <w:rsid w:val="00117712"/>
    <w:rsid w:val="00130A7D"/>
    <w:rsid w:val="00194F3A"/>
    <w:rsid w:val="001C4BFB"/>
    <w:rsid w:val="002363BD"/>
    <w:rsid w:val="00247818"/>
    <w:rsid w:val="00263B24"/>
    <w:rsid w:val="002A00DC"/>
    <w:rsid w:val="002D74F8"/>
    <w:rsid w:val="00333C47"/>
    <w:rsid w:val="00360DEC"/>
    <w:rsid w:val="003C3459"/>
    <w:rsid w:val="003D0ADD"/>
    <w:rsid w:val="004008DD"/>
    <w:rsid w:val="00447B09"/>
    <w:rsid w:val="00495695"/>
    <w:rsid w:val="004A2EBA"/>
    <w:rsid w:val="004C54C5"/>
    <w:rsid w:val="004D67CD"/>
    <w:rsid w:val="00507C76"/>
    <w:rsid w:val="00524F87"/>
    <w:rsid w:val="005439AA"/>
    <w:rsid w:val="00552270"/>
    <w:rsid w:val="005B11B5"/>
    <w:rsid w:val="005E4E38"/>
    <w:rsid w:val="00600640"/>
    <w:rsid w:val="00606F91"/>
    <w:rsid w:val="00683916"/>
    <w:rsid w:val="006926EA"/>
    <w:rsid w:val="006C3441"/>
    <w:rsid w:val="006D289F"/>
    <w:rsid w:val="007066BC"/>
    <w:rsid w:val="00712076"/>
    <w:rsid w:val="00734046"/>
    <w:rsid w:val="00773592"/>
    <w:rsid w:val="007C56C0"/>
    <w:rsid w:val="007D3CFF"/>
    <w:rsid w:val="007F15F7"/>
    <w:rsid w:val="00810394"/>
    <w:rsid w:val="00850A99"/>
    <w:rsid w:val="00897E01"/>
    <w:rsid w:val="008B4559"/>
    <w:rsid w:val="008D2BA5"/>
    <w:rsid w:val="008D70ED"/>
    <w:rsid w:val="00953AF8"/>
    <w:rsid w:val="00A23059"/>
    <w:rsid w:val="00A46427"/>
    <w:rsid w:val="00A57243"/>
    <w:rsid w:val="00A616EF"/>
    <w:rsid w:val="00A93D6B"/>
    <w:rsid w:val="00AC784C"/>
    <w:rsid w:val="00B00C16"/>
    <w:rsid w:val="00BD56E2"/>
    <w:rsid w:val="00BD7161"/>
    <w:rsid w:val="00BF49CD"/>
    <w:rsid w:val="00C157BA"/>
    <w:rsid w:val="00C22AF9"/>
    <w:rsid w:val="00C578F4"/>
    <w:rsid w:val="00D00078"/>
    <w:rsid w:val="00DB1257"/>
    <w:rsid w:val="00DE7EA7"/>
    <w:rsid w:val="00DF0FD3"/>
    <w:rsid w:val="00E81B6F"/>
    <w:rsid w:val="00E95C14"/>
    <w:rsid w:val="00EB26CA"/>
    <w:rsid w:val="00EB7394"/>
    <w:rsid w:val="00EC70DF"/>
    <w:rsid w:val="00EF36E6"/>
    <w:rsid w:val="00F20F86"/>
    <w:rsid w:val="00F324A0"/>
    <w:rsid w:val="00F7656F"/>
    <w:rsid w:val="00F81A82"/>
    <w:rsid w:val="00FC68A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7243"/>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link w:val="a3"/>
    <w:semiHidden/>
    <w:locked/>
    <w:rsid w:val="00552270"/>
    <w:rPr>
      <w:rFonts w:ascii="Segoe UI" w:hAnsi="Segoe UI" w:cs="Segoe UI"/>
      <w:sz w:val="18"/>
      <w:szCs w:val="18"/>
    </w:rPr>
  </w:style>
  <w:style w:type="character" w:styleId="-">
    <w:name w:val="Hyperlink"/>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link w:val="a5"/>
    <w:locked/>
    <w:rsid w:val="00117712"/>
    <w:rPr>
      <w:rFonts w:cs="Times New Roman"/>
    </w:rPr>
  </w:style>
  <w:style w:type="paragraph" w:customStyle="1" w:styleId="Default">
    <w:name w:val="Default"/>
    <w:rsid w:val="008D70ED"/>
    <w:pPr>
      <w:autoSpaceDE w:val="0"/>
      <w:autoSpaceDN w:val="0"/>
      <w:adjustRightInd w:val="0"/>
    </w:pPr>
    <w:rPr>
      <w:rFonts w:ascii="Tahoma" w:eastAsia="Times New Roman" w:hAnsi="Tahoma" w:cs="Tahoma"/>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7243"/>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link w:val="a3"/>
    <w:semiHidden/>
    <w:locked/>
    <w:rsid w:val="00552270"/>
    <w:rPr>
      <w:rFonts w:ascii="Segoe UI" w:hAnsi="Segoe UI" w:cs="Segoe UI"/>
      <w:sz w:val="18"/>
      <w:szCs w:val="18"/>
    </w:rPr>
  </w:style>
  <w:style w:type="character" w:styleId="-">
    <w:name w:val="Hyperlink"/>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link w:val="a5"/>
    <w:locked/>
    <w:rsid w:val="00117712"/>
    <w:rPr>
      <w:rFonts w:cs="Times New Roman"/>
    </w:rPr>
  </w:style>
  <w:style w:type="paragraph" w:customStyle="1" w:styleId="Default">
    <w:name w:val="Default"/>
    <w:rsid w:val="008D70ED"/>
    <w:pPr>
      <w:autoSpaceDE w:val="0"/>
      <w:autoSpaceDN w:val="0"/>
      <w:adjustRightInd w:val="0"/>
    </w:pPr>
    <w:rPr>
      <w:rFonts w:ascii="Tahoma" w:eastAsia="Times New Roman" w:hAnsi="Tahoma" w:cs="Tahoma"/>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3580BB-1701-4826-BD92-17DB92209B6E}"/>
</file>

<file path=customXml/itemProps2.xml><?xml version="1.0" encoding="utf-8"?>
<ds:datastoreItem xmlns:ds="http://schemas.openxmlformats.org/officeDocument/2006/customXml" ds:itemID="{416FC3BE-A138-4686-ABC7-F5152B7A7E33}"/>
</file>

<file path=customXml/itemProps3.xml><?xml version="1.0" encoding="utf-8"?>
<ds:datastoreItem xmlns:ds="http://schemas.openxmlformats.org/officeDocument/2006/customXml" ds:itemID="{FE8D7A51-44B6-4296-ABA5-783961BEDAA0}"/>
</file>

<file path=docProps/app.xml><?xml version="1.0" encoding="utf-8"?>
<Properties xmlns="http://schemas.openxmlformats.org/officeDocument/2006/extended-properties" xmlns:vt="http://schemas.openxmlformats.org/officeDocument/2006/docPropsVTypes">
  <Template>Normal</Template>
  <TotalTime>11</TotalTime>
  <Pages>2</Pages>
  <Words>311</Words>
  <Characters>1680</Characters>
  <Application>Microsoft Office Word</Application>
  <DocSecurity>0</DocSecurity>
  <Lines>14</Lines>
  <Paragraphs>3</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creator>Kasidou</dc:creator>
  <cp:lastModifiedBy>Sfyri</cp:lastModifiedBy>
  <cp:revision>6</cp:revision>
  <cp:lastPrinted>2018-01-11T07:15:00Z</cp:lastPrinted>
  <dcterms:created xsi:type="dcterms:W3CDTF">2020-02-11T08:57:00Z</dcterms:created>
  <dcterms:modified xsi:type="dcterms:W3CDTF">2020-03-03T10:25:00Z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