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D3" w:rsidRDefault="0085395F" w:rsidP="00397D9F">
      <w:pPr>
        <w:jc w:val="both"/>
        <w:rPr>
          <w:b/>
          <w:sz w:val="24"/>
          <w:szCs w:val="24"/>
        </w:rPr>
      </w:pPr>
      <w:r w:rsidRPr="0085395F">
        <w:rPr>
          <w:b/>
          <w:sz w:val="24"/>
          <w:szCs w:val="24"/>
        </w:rPr>
        <w:t>«ΑΠΟΚΑΤΑΣΤΑΣΗ ΤΕΜΕΝΟΥΣ "ΑΡΑΠ - ΤΖΑΜΙ" ΣΤΗΝ ΠΛΑΤΕΙΑ ΔΙΚΑΣΤΗΡΙΩΝ ΔΡΑΜΑΣ</w:t>
      </w:r>
      <w:r>
        <w:rPr>
          <w:b/>
          <w:sz w:val="24"/>
          <w:szCs w:val="24"/>
        </w:rPr>
        <w:t>»</w:t>
      </w:r>
    </w:p>
    <w:p w:rsidR="0085395F" w:rsidRDefault="0085395F" w:rsidP="00397D9F">
      <w:pPr>
        <w:jc w:val="both"/>
      </w:pPr>
      <w:r>
        <w:t>Το Έργο «</w:t>
      </w:r>
      <w:r w:rsidRPr="0085395F">
        <w:t>Αποκατάσταση Τεμένους "</w:t>
      </w:r>
      <w:r>
        <w:t>ΑΡΑΠ</w:t>
      </w:r>
      <w:r w:rsidRPr="0085395F">
        <w:t xml:space="preserve"> - </w:t>
      </w:r>
      <w:r>
        <w:t>ΤΖΑΜΙ</w:t>
      </w:r>
      <w:r w:rsidRPr="0085395F">
        <w:t>" Στην Πλατεία Δικαστηρίων Δράμας</w:t>
      </w:r>
      <w:r>
        <w:t xml:space="preserve">» εντάχθηκε στο Επιχειρησιακό Πρόγραμμα «Ανατολική Μακεδονία Θράκη 2014 -2020» με προϋπολογισμό </w:t>
      </w:r>
      <w:r w:rsidRPr="0085395F">
        <w:t xml:space="preserve">1.469.300,00 </w:t>
      </w:r>
      <w:r w:rsidRPr="00B916FA">
        <w:t>€</w:t>
      </w:r>
      <w:r>
        <w:t xml:space="preserve">, χρηματοδότηση από το Ευρωπαϊκό Ταμείο Περιφερειακής Ανάπτυξης και Δικαιούχους τη </w:t>
      </w:r>
      <w:r w:rsidRPr="0085395F">
        <w:t>Διεύθυνση Αναστήλωσης Βυζαντινών</w:t>
      </w:r>
      <w:r>
        <w:t xml:space="preserve"> </w:t>
      </w:r>
      <w:r w:rsidRPr="0085395F">
        <w:t>&amp; Μεταβυζαντινών Μνημείων</w:t>
      </w:r>
      <w:r>
        <w:t xml:space="preserve"> και τη </w:t>
      </w:r>
      <w:r w:rsidRPr="0085395F">
        <w:t>Διεύθυνση Συντήρησης Αρχαίων Μνημείων</w:t>
      </w:r>
      <w:r>
        <w:t>.</w:t>
      </w:r>
    </w:p>
    <w:p w:rsidR="006F6338" w:rsidRPr="0085395F" w:rsidRDefault="006F6338" w:rsidP="00397D9F">
      <w:pPr>
        <w:jc w:val="both"/>
      </w:pPr>
      <w:r w:rsidRPr="006F6338">
        <w:t>Το τέμενος (</w:t>
      </w:r>
      <w:proofErr w:type="spellStart"/>
      <w:r w:rsidRPr="006F6338">
        <w:t>Αράπ</w:t>
      </w:r>
      <w:proofErr w:type="spellEnd"/>
      <w:r w:rsidRPr="006F6338">
        <w:t xml:space="preserve"> τζαμί) βρίσκεται στην παλιά μουσουλμανική συνοικία της Δράμας και κτίστηκε γύρω στα 1850-1875 σε θέση παλαιότερου τεμένους. Έχει χαρακτηριστεί ως ιστορικό διατηρητέο μνημείο με την υπ' αριθ. Α/Φ31/2737/347/17-3-1977 (ΦΕΚ 308/Β΄/31-3-1977) και από το 2001 ανήκει στον Δήμο Δράμας. Το </w:t>
      </w:r>
      <w:proofErr w:type="spellStart"/>
      <w:r w:rsidRPr="006F6338">
        <w:t>Αράπ</w:t>
      </w:r>
      <w:proofErr w:type="spellEnd"/>
      <w:r w:rsidRPr="006F6338">
        <w:t xml:space="preserve"> τζαμί κατατάσσεται στα </w:t>
      </w:r>
      <w:proofErr w:type="spellStart"/>
      <w:r w:rsidRPr="006F6338">
        <w:t>μονόχωρα</w:t>
      </w:r>
      <w:proofErr w:type="spellEnd"/>
      <w:r w:rsidRPr="006F6338">
        <w:t xml:space="preserve"> </w:t>
      </w:r>
      <w:proofErr w:type="spellStart"/>
      <w:r w:rsidRPr="006F6338">
        <w:t>τρουλαία</w:t>
      </w:r>
      <w:proofErr w:type="spellEnd"/>
      <w:r w:rsidRPr="006F6338">
        <w:t xml:space="preserve"> τεμένη με τριμερές προστώο. Οι </w:t>
      </w:r>
      <w:proofErr w:type="spellStart"/>
      <w:r w:rsidRPr="006F6338">
        <w:t>τρουλίσκοι</w:t>
      </w:r>
      <w:proofErr w:type="spellEnd"/>
      <w:r w:rsidRPr="006F6338">
        <w:t xml:space="preserve"> της διώροφης στοάς και του προστώου καλύπτονται με </w:t>
      </w:r>
      <w:proofErr w:type="spellStart"/>
      <w:r w:rsidRPr="006F6338">
        <w:t>τετράρρικτες</w:t>
      </w:r>
      <w:proofErr w:type="spellEnd"/>
      <w:r w:rsidRPr="006F6338">
        <w:t xml:space="preserve"> στέγες με κεραμίδια και ο κεντρικός τρούλος με οκταγωνική στέγη. Στο εσωτερικό την πρόσοψη και το προστώο διατηρείται ζωγραφικός διάκοσμος ο οποίος εκτελέστηκε σε δυο χρονικές περιόδους, η πρώτη με την κατασκευή του και η δεύτερη πιθανόν με την αλλαγή χρήσεων του κτιρίου μετά το 1913. Στο πλαίσιο υλοποίησης της Πράξης θα πραγματοποιηθούν εργασίες στερέωσης και αποκατάστασης του μνημείου και του ζωγραφικού του διακόσμου καθώς και εργασίες συντήρησης των μαρμάρινων, μεταλλικών και κεραμικών στοιχείων του, με στόχο το μνημείο να αποδοθεί στο κοινό πλήρως αποκατεστημένο και λειτουργικό. </w:t>
      </w:r>
    </w:p>
    <w:p w:rsidR="006F6338" w:rsidRPr="0085395F" w:rsidRDefault="006F6338" w:rsidP="00397D9F">
      <w:pPr>
        <w:jc w:val="both"/>
      </w:pPr>
      <w:r w:rsidRPr="006F6338">
        <w:t>Με την προτεινόμενη Πράξη προβλέπεται η στερέωση του μνημείου, η αποκατάσταση της δομικής του επάρκειας και η συντήρηση και αισθητική αποκατάσταση του ζωγραφικού του διακόσμου, η οποία είναι επιβεβλημένη για την αντιμετώπιση των φθορών και αλλοιώσεων που παρουσιάζει το τέμενος. Η Πράξη θα συμβάλλει στην αναβάθμιση της περιοχής με την απόδοση στο κοινό ενός μνημείου που θα αποτελέσει πόλο έλξης των επισκεπτών, με την ιδιαίτερη αρχιτεκτονική του φυσιογνωμία ως μοναδικό δείγμα της περιόδου ανέγερσής του.</w:t>
      </w:r>
    </w:p>
    <w:p w:rsidR="001E5DC3" w:rsidRPr="0085395F" w:rsidRDefault="001E5DC3" w:rsidP="00397D9F">
      <w:pPr>
        <w:jc w:val="both"/>
      </w:pPr>
      <w:r w:rsidRPr="001E5DC3">
        <w:t>Με την προτεινόμενη πράξη επιδιώκεται η διατήρηση και προστασία της πολιτιστικής κληρονομιάς της ευρύτερης περιοχής, ενώ η συνακόλουθη ανάδειξη του μνημείου θα συμβάλει στην αύξηση των επισκεπτών στην πόλη.</w:t>
      </w:r>
    </w:p>
    <w:p w:rsidR="00D34CBA" w:rsidRPr="005B6F87" w:rsidRDefault="001E5DC3" w:rsidP="00397D9F">
      <w:pPr>
        <w:jc w:val="both"/>
      </w:pPr>
      <w:r w:rsidRPr="001E5DC3">
        <w:t>Καταπολέμηση της ανεργίας κατά την διάρκεια εκτέλεσης του έργου. Μέσα από την αποκατάσταση του μνημείου προστατεύεται και αναδεικνύεται η πολιτιστική κληρονομιά της περιοχής, με οφέλη για τον τοπικό πληθυσμό που εξοικειώνεται με το πολιτιστικό παρελθόν του, ενώ ενισχύεται και η πολιτιστική ταυτότητά του. Η προσέλκυση επισκεπτών-τουριστών αναμένεται να έχει θετικό αντίκτυπο στην ανάπτυξη της ευρύτερης περιοχής.</w:t>
      </w:r>
      <w:bookmarkStart w:id="0" w:name="_GoBack"/>
      <w:bookmarkEnd w:id="0"/>
    </w:p>
    <w:sectPr w:rsidR="00D34CBA" w:rsidRPr="005B6F87" w:rsidSect="0085395F">
      <w:headerReference w:type="default" r:id="rId6"/>
      <w:footerReference w:type="default" r:id="rId7"/>
      <w:pgSz w:w="11906" w:h="16838"/>
      <w:pgMar w:top="1440" w:right="1800" w:bottom="1440" w:left="1800"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95F" w:rsidRDefault="0085395F" w:rsidP="0085395F">
      <w:pPr>
        <w:spacing w:after="0" w:line="240" w:lineRule="auto"/>
      </w:pPr>
      <w:r>
        <w:separator/>
      </w:r>
    </w:p>
  </w:endnote>
  <w:endnote w:type="continuationSeparator" w:id="0">
    <w:p w:rsidR="0085395F" w:rsidRDefault="0085395F" w:rsidP="0085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5F" w:rsidRDefault="0085395F" w:rsidP="0085395F">
    <w:pPr>
      <w:pStyle w:val="a5"/>
      <w:ind w:left="-284"/>
    </w:pPr>
    <w:r>
      <w:rPr>
        <w:noProof/>
        <w:lang w:eastAsia="el-GR"/>
      </w:rPr>
      <w:drawing>
        <wp:inline distT="0" distB="0" distL="0" distR="0" wp14:anchorId="376FE298" wp14:editId="5A54A5C7">
          <wp:extent cx="5701457" cy="1379717"/>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837" cy="138198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95F" w:rsidRDefault="0085395F" w:rsidP="0085395F">
      <w:pPr>
        <w:spacing w:after="0" w:line="240" w:lineRule="auto"/>
      </w:pPr>
      <w:r>
        <w:separator/>
      </w:r>
    </w:p>
  </w:footnote>
  <w:footnote w:type="continuationSeparator" w:id="0">
    <w:p w:rsidR="0085395F" w:rsidRDefault="0085395F" w:rsidP="0085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5F" w:rsidRPr="0085395F" w:rsidRDefault="0085395F" w:rsidP="0085395F">
    <w:pPr>
      <w:pStyle w:val="a4"/>
    </w:pPr>
    <w:r w:rsidRPr="0085395F">
      <w:rPr>
        <w:noProof/>
        <w:lang w:eastAsia="el-GR"/>
      </w:rPr>
      <w:drawing>
        <wp:anchor distT="0" distB="0" distL="114300" distR="114300" simplePos="0" relativeHeight="251659264" behindDoc="0" locked="0" layoutInCell="1" allowOverlap="1" wp14:anchorId="72F10C5B" wp14:editId="2473FA2B">
          <wp:simplePos x="0" y="0"/>
          <wp:positionH relativeFrom="column">
            <wp:posOffset>495300</wp:posOffset>
          </wp:positionH>
          <wp:positionV relativeFrom="paragraph">
            <wp:posOffset>-87630</wp:posOffset>
          </wp:positionV>
          <wp:extent cx="482600" cy="45847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95F" w:rsidRPr="0085395F" w:rsidRDefault="0085395F" w:rsidP="0085395F">
    <w:pPr>
      <w:pStyle w:val="a4"/>
    </w:pPr>
  </w:p>
  <w:p w:rsidR="0085395F" w:rsidRPr="0085395F" w:rsidRDefault="0085395F" w:rsidP="0085395F">
    <w:pPr>
      <w:pStyle w:val="a4"/>
    </w:pPr>
    <w:r w:rsidRPr="0085395F">
      <w:t xml:space="preserve">ΕΛΛΗΝΙΚΗ ΔΗΜΟΚΡΑΤΙΑ </w:t>
    </w:r>
    <w:r>
      <w:t xml:space="preserve">                              </w:t>
    </w:r>
    <w:r>
      <w:tab/>
      <w:t xml:space="preserve">             Διεύθυνση Αναστήλωσης Βυζαντινών</w:t>
    </w:r>
  </w:p>
  <w:p w:rsidR="0085395F" w:rsidRPr="0085395F" w:rsidRDefault="0085395F" w:rsidP="0085395F">
    <w:pPr>
      <w:pStyle w:val="a4"/>
    </w:pPr>
    <w:r w:rsidRPr="0085395F">
      <w:t>Υπουργείο Πολιτισμού και Αθλητισμού</w:t>
    </w:r>
    <w:r w:rsidRPr="0085395F">
      <w:tab/>
      <w:t xml:space="preserve">                </w:t>
    </w:r>
    <w:r>
      <w:t xml:space="preserve"> </w:t>
    </w:r>
    <w:r w:rsidRPr="0085395F">
      <w:t xml:space="preserve"> &amp; </w:t>
    </w:r>
    <w:r>
      <w:t>Μεταβυζαντινών Μνημείων</w:t>
    </w:r>
  </w:p>
  <w:p w:rsidR="0085395F" w:rsidRPr="0085395F" w:rsidRDefault="0085395F" w:rsidP="0085395F">
    <w:pPr>
      <w:pStyle w:val="a4"/>
    </w:pPr>
    <w:r w:rsidRPr="0085395F">
      <w:tab/>
      <w:t xml:space="preserve">                                                                                    </w:t>
    </w:r>
    <w:r>
      <w:t xml:space="preserve">  </w:t>
    </w:r>
    <w:r w:rsidRPr="0085395F">
      <w:t xml:space="preserve">  </w:t>
    </w:r>
    <w:r>
      <w:t>Διεύθυνση Συντήρησης Αρχαίων Μνημείων</w:t>
    </w:r>
  </w:p>
  <w:p w:rsidR="0085395F" w:rsidRDefault="008539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2"/>
    <w:rsid w:val="000A602C"/>
    <w:rsid w:val="001C5935"/>
    <w:rsid w:val="001E5DC3"/>
    <w:rsid w:val="00397D9F"/>
    <w:rsid w:val="005B6F87"/>
    <w:rsid w:val="006F6338"/>
    <w:rsid w:val="0085395F"/>
    <w:rsid w:val="00971252"/>
    <w:rsid w:val="009E5748"/>
    <w:rsid w:val="00D34CBA"/>
    <w:rsid w:val="00EA15E2"/>
    <w:rsid w:val="00FE1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73A91E-ED7E-4068-A5A7-2163417E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4C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4CBA"/>
    <w:rPr>
      <w:rFonts w:ascii="Tahoma" w:hAnsi="Tahoma" w:cs="Tahoma"/>
      <w:sz w:val="16"/>
      <w:szCs w:val="16"/>
    </w:rPr>
  </w:style>
  <w:style w:type="paragraph" w:styleId="a4">
    <w:name w:val="header"/>
    <w:basedOn w:val="a"/>
    <w:link w:val="Char0"/>
    <w:uiPriority w:val="99"/>
    <w:unhideWhenUsed/>
    <w:rsid w:val="0085395F"/>
    <w:pPr>
      <w:tabs>
        <w:tab w:val="center" w:pos="4153"/>
        <w:tab w:val="right" w:pos="8306"/>
      </w:tabs>
      <w:spacing w:after="0" w:line="240" w:lineRule="auto"/>
    </w:pPr>
  </w:style>
  <w:style w:type="character" w:customStyle="1" w:styleId="Char0">
    <w:name w:val="Κεφαλίδα Char"/>
    <w:basedOn w:val="a0"/>
    <w:link w:val="a4"/>
    <w:uiPriority w:val="99"/>
    <w:rsid w:val="0085395F"/>
  </w:style>
  <w:style w:type="paragraph" w:styleId="a5">
    <w:name w:val="footer"/>
    <w:basedOn w:val="a"/>
    <w:link w:val="Char1"/>
    <w:uiPriority w:val="99"/>
    <w:unhideWhenUsed/>
    <w:rsid w:val="0085395F"/>
    <w:pPr>
      <w:tabs>
        <w:tab w:val="center" w:pos="4153"/>
        <w:tab w:val="right" w:pos="8306"/>
      </w:tabs>
      <w:spacing w:after="0" w:line="240" w:lineRule="auto"/>
    </w:pPr>
  </w:style>
  <w:style w:type="character" w:customStyle="1" w:styleId="Char1">
    <w:name w:val="Υποσέλιδο Char"/>
    <w:basedOn w:val="a0"/>
    <w:link w:val="a5"/>
    <w:uiPriority w:val="99"/>
    <w:rsid w:val="0085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88E73-A97F-40B3-9C18-39DDB58D6964}"/>
</file>

<file path=customXml/itemProps2.xml><?xml version="1.0" encoding="utf-8"?>
<ds:datastoreItem xmlns:ds="http://schemas.openxmlformats.org/officeDocument/2006/customXml" ds:itemID="{A0081B93-91D5-4516-AFAC-5DC89DFA43A3}"/>
</file>

<file path=customXml/itemProps3.xml><?xml version="1.0" encoding="utf-8"?>
<ds:datastoreItem xmlns:ds="http://schemas.openxmlformats.org/officeDocument/2006/customXml" ds:itemID="{C6EB407C-3465-4B59-BEE9-B301B8CDC55B}"/>
</file>

<file path=docProps/app.xml><?xml version="1.0" encoding="utf-8"?>
<Properties xmlns="http://schemas.openxmlformats.org/officeDocument/2006/extended-properties" xmlns:vt="http://schemas.openxmlformats.org/officeDocument/2006/docPropsVTypes">
  <Template>Normal</Template>
  <TotalTime>38</TotalTime>
  <Pages>1</Pages>
  <Words>408</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4</cp:revision>
  <dcterms:created xsi:type="dcterms:W3CDTF">2019-06-24T09:10:00Z</dcterms:created>
  <dcterms:modified xsi:type="dcterms:W3CDTF">2019-07-05T10:41:00Z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