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612" w:rsidRPr="00481C79" w:rsidRDefault="00BE0612" w:rsidP="00481C79">
      <w:pPr>
        <w:autoSpaceDE w:val="0"/>
        <w:autoSpaceDN w:val="0"/>
        <w:adjustRightInd w:val="0"/>
        <w:spacing w:after="0" w:line="240" w:lineRule="auto"/>
        <w:rPr>
          <w:rFonts w:ascii="Arial Bold" w:eastAsiaTheme="minorHAnsi" w:hAnsi="Arial Bold" w:cs="Arial Bold"/>
          <w:b/>
          <w:bCs/>
          <w:sz w:val="16"/>
          <w:szCs w:val="16"/>
        </w:rPr>
      </w:pPr>
      <w:r>
        <w:rPr>
          <w:rFonts w:ascii="Arial Bold" w:eastAsiaTheme="minorHAnsi" w:hAnsi="Arial Bold" w:cs="Arial Bold"/>
          <w:b/>
          <w:bCs/>
          <w:sz w:val="16"/>
          <w:szCs w:val="16"/>
        </w:rPr>
        <w:t xml:space="preserve">ΣΤΕΡΕΩΣΗ ΚΑΙ ΑΠΟΚΑΤΑΣΤΑΣΗ </w:t>
      </w:r>
      <w:r w:rsidR="00481C79" w:rsidRPr="00481C79">
        <w:rPr>
          <w:rFonts w:asciiTheme="minorHAnsi" w:eastAsiaTheme="minorHAnsi" w:hAnsiTheme="minorHAnsi" w:cs="Arial Bold"/>
          <w:b/>
          <w:bCs/>
          <w:sz w:val="16"/>
          <w:szCs w:val="16"/>
        </w:rPr>
        <w:t xml:space="preserve"> </w:t>
      </w:r>
      <w:r w:rsidR="00481C79" w:rsidRPr="00481C79">
        <w:rPr>
          <w:rFonts w:ascii="Arial Bold" w:eastAsiaTheme="minorHAnsi" w:hAnsi="Arial Bold" w:cs="Arial Bold"/>
          <w:b/>
          <w:bCs/>
          <w:sz w:val="16"/>
          <w:szCs w:val="16"/>
        </w:rPr>
        <w:t>ΙΕΡΟΥ ΝΑΟΥ ΑΓΙΟΥ ΧΑΡΑΛΑΜΠΟΥΣ ΣΤΟ ΚΑΤΩΧΩΡΙ ΛΕΥΚΑΔΑΣ</w:t>
      </w:r>
    </w:p>
    <w:p w:rsidR="00BE0612" w:rsidRPr="00481C79" w:rsidRDefault="00BE0612" w:rsidP="00BE0612">
      <w:pPr>
        <w:autoSpaceDE w:val="0"/>
        <w:autoSpaceDN w:val="0"/>
        <w:adjustRightInd w:val="0"/>
        <w:spacing w:after="0" w:line="240" w:lineRule="auto"/>
        <w:jc w:val="both"/>
        <w:rPr>
          <w:rFonts w:ascii="Arial Bold" w:eastAsiaTheme="minorHAnsi" w:hAnsi="Arial Bold" w:cs="Arial Bold"/>
          <w:b/>
          <w:bCs/>
          <w:sz w:val="16"/>
          <w:szCs w:val="16"/>
        </w:rPr>
      </w:pPr>
    </w:p>
    <w:p w:rsidR="0074540A" w:rsidRPr="00481C79" w:rsidRDefault="0074540A" w:rsidP="00481C79">
      <w:pPr>
        <w:autoSpaceDE w:val="0"/>
        <w:autoSpaceDN w:val="0"/>
        <w:adjustRightInd w:val="0"/>
        <w:spacing w:after="0" w:line="240" w:lineRule="auto"/>
        <w:rPr>
          <w:rFonts w:ascii="Arial Bold" w:eastAsiaTheme="minorHAnsi" w:hAnsi="Arial Bold" w:cs="Arial Bold"/>
          <w:b/>
          <w:bCs/>
          <w:sz w:val="16"/>
          <w:szCs w:val="16"/>
        </w:rPr>
      </w:pPr>
      <w:r w:rsidRPr="00F30101">
        <w:rPr>
          <w:rFonts w:cs="Calibri"/>
          <w:lang w:val="en-US"/>
        </w:rPr>
        <w:t>To</w:t>
      </w:r>
      <w:r w:rsidRPr="00F30101">
        <w:rPr>
          <w:rFonts w:cs="Calibri"/>
        </w:rPr>
        <w:t xml:space="preserve"> Έργο «</w:t>
      </w:r>
      <w:r w:rsidR="00481C79">
        <w:rPr>
          <w:rFonts w:ascii="Arial Bold" w:eastAsiaTheme="minorHAnsi" w:hAnsi="Arial Bold" w:cs="Arial Bold"/>
          <w:b/>
          <w:bCs/>
          <w:sz w:val="16"/>
          <w:szCs w:val="16"/>
        </w:rPr>
        <w:t xml:space="preserve">ΣΤΕΡΕΩΣΗ ΚΑΙ </w:t>
      </w:r>
      <w:proofErr w:type="gramStart"/>
      <w:r w:rsidR="00481C79">
        <w:rPr>
          <w:rFonts w:ascii="Arial Bold" w:eastAsiaTheme="minorHAnsi" w:hAnsi="Arial Bold" w:cs="Arial Bold"/>
          <w:b/>
          <w:bCs/>
          <w:sz w:val="16"/>
          <w:szCs w:val="16"/>
        </w:rPr>
        <w:t xml:space="preserve">ΑΠΟΚΑΤΑΣΤΑΣΗ </w:t>
      </w:r>
      <w:r w:rsidR="00481C79" w:rsidRPr="00481C79">
        <w:rPr>
          <w:rFonts w:asciiTheme="minorHAnsi" w:eastAsiaTheme="minorHAnsi" w:hAnsiTheme="minorHAnsi" w:cs="Arial Bold"/>
          <w:b/>
          <w:bCs/>
          <w:sz w:val="16"/>
          <w:szCs w:val="16"/>
        </w:rPr>
        <w:t xml:space="preserve"> </w:t>
      </w:r>
      <w:r w:rsidR="00481C79" w:rsidRPr="00481C79">
        <w:rPr>
          <w:rFonts w:ascii="Arial Bold" w:eastAsiaTheme="minorHAnsi" w:hAnsi="Arial Bold" w:cs="Arial Bold"/>
          <w:b/>
          <w:bCs/>
          <w:sz w:val="16"/>
          <w:szCs w:val="16"/>
        </w:rPr>
        <w:t>ΙΕΡΟΥ</w:t>
      </w:r>
      <w:proofErr w:type="gramEnd"/>
      <w:r w:rsidR="00481C79" w:rsidRPr="00481C79">
        <w:rPr>
          <w:rFonts w:ascii="Arial Bold" w:eastAsiaTheme="minorHAnsi" w:hAnsi="Arial Bold" w:cs="Arial Bold"/>
          <w:b/>
          <w:bCs/>
          <w:sz w:val="16"/>
          <w:szCs w:val="16"/>
        </w:rPr>
        <w:t xml:space="preserve"> ΝΑΟΥ ΑΓΙΟΥ ΧΑΡΑΛΑΜΠΟΥΣ ΣΤΟ ΚΑΤΩΧΩΡΙ ΛΕΥΚΑΔΑΣ</w:t>
      </w:r>
      <w:r w:rsidRPr="00F30101">
        <w:rPr>
          <w:rFonts w:cs="Calibri"/>
        </w:rPr>
        <w:t xml:space="preserve">» εντάχθηκε στο Επιχειρησιακό Πρόγραμμα «Ιόνια Νησιά </w:t>
      </w:r>
      <w:r>
        <w:rPr>
          <w:rFonts w:cs="Calibri"/>
        </w:rPr>
        <w:t xml:space="preserve">2014 – 2020» με προϋπολογισμό </w:t>
      </w:r>
      <w:r w:rsidR="00481C79">
        <w:rPr>
          <w:rFonts w:cs="Calibri"/>
        </w:rPr>
        <w:t>250</w:t>
      </w:r>
      <w:r w:rsidR="00BE0612" w:rsidRPr="00BE0612">
        <w:rPr>
          <w:rFonts w:cs="Calibri"/>
        </w:rPr>
        <w:t>.000,00</w:t>
      </w:r>
      <w:r w:rsidRPr="00F30101">
        <w:rPr>
          <w:rFonts w:cs="Calibri"/>
        </w:rPr>
        <w:t xml:space="preserve"> €, χρηματοδότηση από το Ευρωπαϊκό Ταμείο Περιφερειακής Ανάπτυξης και Δικαιούχο την Εφορεία Αρχαιοτήτων Αιτωλοακαρνανίας και Λευκάδας.</w:t>
      </w:r>
    </w:p>
    <w:p w:rsidR="00BE0612" w:rsidRPr="00606132" w:rsidRDefault="00BE0612" w:rsidP="00BE061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81C79" w:rsidRP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81C79">
        <w:rPr>
          <w:rFonts w:cs="Calibri"/>
        </w:rPr>
        <w:t xml:space="preserve">Ο Ιερός Ναός του Αγίου Χαραλάμπους βρίσκεται στην βόρεια πλευρά του οικισμού </w:t>
      </w:r>
      <w:proofErr w:type="spellStart"/>
      <w:r w:rsidRPr="00481C79">
        <w:rPr>
          <w:rFonts w:cs="Calibri"/>
        </w:rPr>
        <w:t>Κατωχώρι</w:t>
      </w:r>
      <w:proofErr w:type="spellEnd"/>
      <w:r w:rsidRPr="00481C79">
        <w:rPr>
          <w:rFonts w:cs="Calibri"/>
        </w:rPr>
        <w:t xml:space="preserve"> στη Λευκάδα. Πρόκειται για</w:t>
      </w:r>
      <w:r>
        <w:rPr>
          <w:rFonts w:cs="Calibri"/>
        </w:rPr>
        <w:t xml:space="preserve"> </w:t>
      </w:r>
      <w:proofErr w:type="spellStart"/>
      <w:r w:rsidRPr="00481C79">
        <w:rPr>
          <w:rFonts w:cs="Calibri"/>
        </w:rPr>
        <w:t>ξυλόστεγη</w:t>
      </w:r>
      <w:proofErr w:type="spellEnd"/>
      <w:r w:rsidRPr="00481C79">
        <w:rPr>
          <w:rFonts w:cs="Calibri"/>
        </w:rPr>
        <w:t xml:space="preserve"> δρομική βασιλική, μικρών διαστάσεων με πρόναο και ημικυκλική αψίδα. Στο εσωτερικό του διατηρεί λιθόκτιστο</w:t>
      </w:r>
      <w:r>
        <w:rPr>
          <w:rFonts w:cs="Calibri"/>
        </w:rPr>
        <w:t xml:space="preserve"> </w:t>
      </w:r>
      <w:r w:rsidRPr="00481C79">
        <w:rPr>
          <w:rFonts w:cs="Calibri"/>
        </w:rPr>
        <w:t xml:space="preserve">εικονογραφημένο τέμπλο, που ήταν αρχικά τοιχογραφημένο το 1455 αλλά </w:t>
      </w:r>
      <w:proofErr w:type="spellStart"/>
      <w:r w:rsidRPr="00481C79">
        <w:rPr>
          <w:rFonts w:cs="Calibri"/>
        </w:rPr>
        <w:t>επιζωγραφίστηκε</w:t>
      </w:r>
      <w:proofErr w:type="spellEnd"/>
      <w:r w:rsidRPr="00481C79">
        <w:rPr>
          <w:rFonts w:cs="Calibri"/>
        </w:rPr>
        <w:t xml:space="preserve"> το 1925. Το μνημείο είναι</w:t>
      </w:r>
      <w:r>
        <w:rPr>
          <w:rFonts w:cs="Calibri"/>
        </w:rPr>
        <w:t xml:space="preserve"> </w:t>
      </w:r>
      <w:r w:rsidRPr="00481C79">
        <w:rPr>
          <w:rFonts w:cs="Calibri"/>
        </w:rPr>
        <w:t>σεισμόπληκτο από το έτος 2015.</w:t>
      </w:r>
    </w:p>
    <w:p w:rsid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81C79" w:rsidRP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81C79">
        <w:rPr>
          <w:rFonts w:cs="Calibri"/>
        </w:rPr>
        <w:t>Με το παρόν έργο προβλέπονται να υλοποιηθούν οι ακόλουθες εργασίες στον ναό: καθαρισμός περιβάλλοντα χώρου, καθαίρεση</w:t>
      </w:r>
      <w:r>
        <w:rPr>
          <w:rFonts w:cs="Calibri"/>
        </w:rPr>
        <w:t xml:space="preserve"> </w:t>
      </w:r>
      <w:r w:rsidRPr="00481C79">
        <w:rPr>
          <w:rFonts w:cs="Calibri"/>
        </w:rPr>
        <w:t>εξωτερικών επιχρισμάτων και εφαρμογή νέων μυστρισμάτων, αρμολόγημα των τοιχοποιιών, εφαρμογή νέων εσωτερικών</w:t>
      </w:r>
      <w:r>
        <w:rPr>
          <w:rFonts w:cs="Calibri"/>
        </w:rPr>
        <w:t xml:space="preserve"> </w:t>
      </w:r>
      <w:r w:rsidRPr="00481C79">
        <w:rPr>
          <w:rFonts w:cs="Calibri"/>
        </w:rPr>
        <w:t xml:space="preserve">επιχρισμάτων μετά τον έλεγχο για τοιχογραφίες, αποκατάσταση των ρωγμών με </w:t>
      </w:r>
      <w:proofErr w:type="spellStart"/>
      <w:r w:rsidRPr="00481C79">
        <w:rPr>
          <w:rFonts w:cs="Calibri"/>
        </w:rPr>
        <w:t>λιθοσυρραφές</w:t>
      </w:r>
      <w:proofErr w:type="spellEnd"/>
      <w:r w:rsidRPr="00481C79">
        <w:rPr>
          <w:rFonts w:cs="Calibri"/>
        </w:rPr>
        <w:t xml:space="preserve">, εφαρμογή καθολικών </w:t>
      </w:r>
      <w:proofErr w:type="spellStart"/>
      <w:r w:rsidRPr="00481C79">
        <w:rPr>
          <w:rFonts w:cs="Calibri"/>
        </w:rPr>
        <w:t>ενεμάτων</w:t>
      </w:r>
      <w:proofErr w:type="spellEnd"/>
      <w:r>
        <w:rPr>
          <w:rFonts w:cs="Calibri"/>
        </w:rPr>
        <w:t>, κ</w:t>
      </w:r>
      <w:r w:rsidRPr="00481C79">
        <w:rPr>
          <w:rFonts w:cs="Calibri"/>
        </w:rPr>
        <w:t>αθαίρεση διαζώματος οπλισμένου σκυροδέματος, τοποθέτηση νέας στέγης με υγρομόνωση, θερμομόνωση και βυζαντινά</w:t>
      </w:r>
    </w:p>
    <w:p w:rsidR="00606132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81C79">
        <w:rPr>
          <w:rFonts w:cs="Calibri"/>
        </w:rPr>
        <w:t xml:space="preserve">κεραμίδια, νέα ψευδοροφή λευκαδίτικου τύπου με </w:t>
      </w:r>
      <w:proofErr w:type="spellStart"/>
      <w:r w:rsidRPr="00481C79">
        <w:rPr>
          <w:rFonts w:cs="Calibri"/>
        </w:rPr>
        <w:t>ουρανία</w:t>
      </w:r>
      <w:proofErr w:type="spellEnd"/>
      <w:r w:rsidRPr="00481C79">
        <w:rPr>
          <w:rFonts w:cs="Calibri"/>
        </w:rPr>
        <w:t>, καθαρισμός και συντήρηση υπάρχοντος δαπέδου, εσωτερικοί</w:t>
      </w:r>
      <w:r>
        <w:rPr>
          <w:rFonts w:cs="Calibri"/>
        </w:rPr>
        <w:t xml:space="preserve"> </w:t>
      </w:r>
      <w:r w:rsidRPr="00481C79">
        <w:rPr>
          <w:rFonts w:cs="Calibri"/>
        </w:rPr>
        <w:t>υδροχρωματισμοί, καθαίρεση του δαπέδου από οπλισμένο σκυρόδεμα στον πρόναο, επικάλυψη του περιβάλλοντα χώρου με</w:t>
      </w:r>
      <w:r>
        <w:rPr>
          <w:rFonts w:cs="Calibri"/>
        </w:rPr>
        <w:t xml:space="preserve"> </w:t>
      </w:r>
      <w:r w:rsidRPr="00481C79">
        <w:rPr>
          <w:rFonts w:cs="Calibri"/>
        </w:rPr>
        <w:t>πλάκες και δημιουργία αποστράγγισης, μελέτη στερέωσης του λιθόκτιστου τέμπλου, μελέτη</w:t>
      </w:r>
      <w:r>
        <w:rPr>
          <w:rFonts w:cs="Calibri"/>
        </w:rPr>
        <w:t xml:space="preserve"> </w:t>
      </w:r>
      <w:r w:rsidRPr="00481C79">
        <w:rPr>
          <w:rFonts w:cs="Calibri"/>
        </w:rPr>
        <w:t>συντήρησης των τοιχογραφιών και</w:t>
      </w:r>
      <w:r>
        <w:rPr>
          <w:rFonts w:cs="Calibri"/>
        </w:rPr>
        <w:t xml:space="preserve"> </w:t>
      </w:r>
      <w:r w:rsidRPr="00481C79">
        <w:rPr>
          <w:rFonts w:cs="Calibri"/>
        </w:rPr>
        <w:t>υλοποίησή τους, στατική μελέτη στέγης, έκδοση πληροφοριακού εντύπου και τοποθέτηση ενημερωτικής πινακίδας, η οποία θα</w:t>
      </w:r>
      <w:r>
        <w:rPr>
          <w:rFonts w:cs="Calibri"/>
        </w:rPr>
        <w:t xml:space="preserve"> </w:t>
      </w:r>
      <w:r w:rsidRPr="00481C79">
        <w:rPr>
          <w:rFonts w:cs="Calibri"/>
        </w:rPr>
        <w:t xml:space="preserve">συμπεριλαμβάνει και στοιχεία </w:t>
      </w:r>
      <w:proofErr w:type="spellStart"/>
      <w:r w:rsidRPr="00481C79">
        <w:rPr>
          <w:rFonts w:cs="Calibri"/>
        </w:rPr>
        <w:t>Braille</w:t>
      </w:r>
      <w:proofErr w:type="spellEnd"/>
      <w:r w:rsidRPr="00481C79">
        <w:rPr>
          <w:rFonts w:cs="Calibri"/>
        </w:rPr>
        <w:t>.</w:t>
      </w:r>
    </w:p>
    <w:p w:rsid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481C79" w:rsidRP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81C79">
        <w:rPr>
          <w:rFonts w:cs="Calibri"/>
        </w:rPr>
        <w:t>Με την ολοκλήρωση του έργου θα παραδοθεί στο κοινό</w:t>
      </w:r>
      <w:r>
        <w:rPr>
          <w:rFonts w:cs="Calibri"/>
        </w:rPr>
        <w:t xml:space="preserve">, στους </w:t>
      </w:r>
      <w:r w:rsidRPr="00481C79">
        <w:rPr>
          <w:rFonts w:cs="Calibri"/>
        </w:rPr>
        <w:t>πιστούς αλλά και επισκέπτες της πόλης και του νησιού της Λευκάδας, ένας θρησκευτικός χώρος ασφαλής, πλήρως</w:t>
      </w:r>
      <w:r>
        <w:rPr>
          <w:rFonts w:cs="Calibri"/>
        </w:rPr>
        <w:t xml:space="preserve"> </w:t>
      </w:r>
      <w:r w:rsidRPr="00481C79">
        <w:rPr>
          <w:rFonts w:cs="Calibri"/>
        </w:rPr>
        <w:t xml:space="preserve">αποκατεστημένος και λειτουργικός, </w:t>
      </w:r>
      <w:proofErr w:type="spellStart"/>
      <w:r w:rsidRPr="00481C79">
        <w:rPr>
          <w:rFonts w:cs="Calibri"/>
        </w:rPr>
        <w:t>προσβάσιμος</w:t>
      </w:r>
      <w:proofErr w:type="spellEnd"/>
      <w:r w:rsidRPr="00481C79">
        <w:rPr>
          <w:rFonts w:cs="Calibri"/>
        </w:rPr>
        <w:t xml:space="preserve"> και από άτομα με αναπηρία. Η πράξη συμβάλλει στην ενίσχυση της πολιτιστικής</w:t>
      </w:r>
      <w:r>
        <w:rPr>
          <w:rFonts w:cs="Calibri"/>
        </w:rPr>
        <w:t xml:space="preserve"> </w:t>
      </w:r>
      <w:r w:rsidRPr="00481C79">
        <w:rPr>
          <w:rFonts w:cs="Calibri"/>
        </w:rPr>
        <w:t>ταυτότητας και την εξοικείωση των κατοίκων με το παρελθόν τους αλλά και την ευαισθητοποίησή τους για την προστασία της</w:t>
      </w:r>
    </w:p>
    <w:p w:rsid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481C79">
        <w:rPr>
          <w:rFonts w:cs="Calibri"/>
        </w:rPr>
        <w:t xml:space="preserve">πολιτιστικής τους κληρονομιάς. Επιπλέον, αναμένεται αύξηση της </w:t>
      </w:r>
      <w:proofErr w:type="spellStart"/>
      <w:r w:rsidRPr="00481C79">
        <w:rPr>
          <w:rFonts w:cs="Calibri"/>
        </w:rPr>
        <w:t>επισκεψιμότητας</w:t>
      </w:r>
      <w:proofErr w:type="spellEnd"/>
      <w:r w:rsidRPr="00481C79">
        <w:rPr>
          <w:rFonts w:cs="Calibri"/>
        </w:rPr>
        <w:t xml:space="preserve">, ενίσχυση της τουριστικής ανάπτυξης </w:t>
      </w:r>
      <w:r>
        <w:rPr>
          <w:rFonts w:cs="Calibri"/>
        </w:rPr>
        <w:t xml:space="preserve">της </w:t>
      </w:r>
      <w:r w:rsidRPr="00481C79">
        <w:rPr>
          <w:rFonts w:cs="Calibri"/>
        </w:rPr>
        <w:t>ευρύτερης περιοχής με σημαντικά οφέλη στην αντιμετώπιση της εποχικότητας</w:t>
      </w:r>
      <w:r>
        <w:rPr>
          <w:rFonts w:ascii="Arial" w:eastAsiaTheme="minorHAnsi" w:hAnsi="Arial" w:cs="Arial"/>
          <w:sz w:val="16"/>
          <w:szCs w:val="16"/>
        </w:rPr>
        <w:t>.</w:t>
      </w:r>
    </w:p>
    <w:p w:rsidR="00481C79" w:rsidRDefault="00481C79" w:rsidP="00481C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</w:rPr>
      </w:pPr>
    </w:p>
    <w:p w:rsidR="00481C79" w:rsidRP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el-GR"/>
        </w:rPr>
        <w:lastRenderedPageBreak/>
        <w:drawing>
          <wp:inline distT="0" distB="0" distL="0" distR="0">
            <wp:extent cx="3857625" cy="257175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60" cy="257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32" w:rsidRPr="00481C79" w:rsidRDefault="00606132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606132" w:rsidRP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el-GR"/>
        </w:rPr>
        <w:drawing>
          <wp:inline distT="0" distB="0" distL="0" distR="0">
            <wp:extent cx="4267200" cy="3199333"/>
            <wp:effectExtent l="0" t="0" r="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74" cy="32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70" w:rsidRPr="00BE0612" w:rsidRDefault="00681770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681770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  <w:r w:rsidRPr="00481C79">
        <w:rPr>
          <w:rFonts w:cs="Calibri"/>
          <w:sz w:val="18"/>
          <w:szCs w:val="18"/>
        </w:rPr>
        <w:t>Νοτιοδυτική άποψη Ναού και Πρόναου</w:t>
      </w:r>
    </w:p>
    <w:p w:rsid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</w:p>
    <w:p w:rsid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</w:p>
    <w:p w:rsid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  <w:r>
        <w:rPr>
          <w:rFonts w:cs="Calibri"/>
          <w:noProof/>
          <w:sz w:val="18"/>
          <w:szCs w:val="18"/>
          <w:lang w:eastAsia="el-GR"/>
        </w:rPr>
        <w:drawing>
          <wp:inline distT="0" distB="0" distL="0" distR="0">
            <wp:extent cx="4086225" cy="272415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48" cy="27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</w:p>
    <w:p w:rsidR="00481C79" w:rsidRPr="00481C79" w:rsidRDefault="00481C79" w:rsidP="002E347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18"/>
          <w:szCs w:val="18"/>
        </w:rPr>
      </w:pPr>
      <w:bookmarkStart w:id="0" w:name="_GoBack"/>
      <w:bookmarkEnd w:id="0"/>
      <w:r>
        <w:rPr>
          <w:rFonts w:cs="Calibri"/>
          <w:sz w:val="18"/>
          <w:szCs w:val="18"/>
        </w:rPr>
        <w:t>Λιθόκτιστο τέμπλο</w:t>
      </w:r>
    </w:p>
    <w:sectPr w:rsidR="00481C79" w:rsidRPr="00481C79" w:rsidSect="002E347E">
      <w:headerReference w:type="default" r:id="rId9"/>
      <w:pgSz w:w="11906" w:h="16838"/>
      <w:pgMar w:top="1440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770" w:rsidRDefault="00681770" w:rsidP="00681770">
      <w:pPr>
        <w:spacing w:after="0" w:line="240" w:lineRule="auto"/>
      </w:pPr>
      <w:r>
        <w:separator/>
      </w:r>
    </w:p>
  </w:endnote>
  <w:endnote w:type="continuationSeparator" w:id="0">
    <w:p w:rsidR="00681770" w:rsidRDefault="00681770" w:rsidP="0068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770" w:rsidRDefault="00681770" w:rsidP="00681770">
      <w:pPr>
        <w:spacing w:after="0" w:line="240" w:lineRule="auto"/>
      </w:pPr>
      <w:r>
        <w:separator/>
      </w:r>
    </w:p>
  </w:footnote>
  <w:footnote w:type="continuationSeparator" w:id="0">
    <w:p w:rsidR="00681770" w:rsidRDefault="00681770" w:rsidP="0068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47E" w:rsidRDefault="002E347E" w:rsidP="002E347E">
    <w:pPr>
      <w:pStyle w:val="a4"/>
      <w:ind w:left="-993"/>
    </w:pPr>
    <w:r>
      <w:rPr>
        <w:noProof/>
        <w:lang w:eastAsia="el-GR"/>
      </w:rPr>
      <w:drawing>
        <wp:inline distT="0" distB="0" distL="0" distR="0" wp14:anchorId="44336D94">
          <wp:extent cx="6431915" cy="829310"/>
          <wp:effectExtent l="0" t="0" r="6985" b="8890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915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E347E" w:rsidRDefault="002E347E" w:rsidP="002E347E">
    <w:pPr>
      <w:pStyle w:val="a4"/>
      <w:ind w:left="-993"/>
    </w:pPr>
  </w:p>
  <w:p w:rsidR="002E347E" w:rsidRPr="00EA533E" w:rsidRDefault="002E347E" w:rsidP="002E347E">
    <w:pPr>
      <w:tabs>
        <w:tab w:val="center" w:pos="4153"/>
        <w:tab w:val="right" w:pos="8306"/>
      </w:tabs>
      <w:spacing w:after="0" w:line="240" w:lineRule="auto"/>
      <w:ind w:left="-993"/>
      <w:rPr>
        <w:noProof/>
        <w:lang w:eastAsia="el-GR"/>
      </w:rPr>
    </w:pPr>
    <w:r w:rsidRPr="00EA533E">
      <w:rPr>
        <w:noProof/>
        <w:lang w:eastAsia="el-GR"/>
      </w:rPr>
      <w:drawing>
        <wp:inline distT="0" distB="0" distL="0" distR="0" wp14:anchorId="086B9B03" wp14:editId="23267545">
          <wp:extent cx="414655" cy="382905"/>
          <wp:effectExtent l="0" t="0" r="0" b="0"/>
          <wp:docPr id="10" name="Εικόνα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347E" w:rsidRPr="00EA533E" w:rsidRDefault="002E347E" w:rsidP="002E347E">
    <w:pPr>
      <w:tabs>
        <w:tab w:val="left" w:pos="3261"/>
        <w:tab w:val="right" w:pos="8306"/>
      </w:tabs>
      <w:spacing w:after="0" w:line="240" w:lineRule="auto"/>
      <w:ind w:left="-993"/>
      <w:rPr>
        <w:noProof/>
        <w:lang w:eastAsia="el-GR"/>
      </w:rPr>
    </w:pPr>
    <w:r>
      <w:rPr>
        <w:noProof/>
        <w:lang w:eastAsia="el-GR"/>
      </w:rPr>
      <w:t>ΕΛΛΗΝΙΚΗ ΔΗΜΟΚΡΑΤΙΑ</w:t>
    </w:r>
    <w:r>
      <w:rPr>
        <w:noProof/>
        <w:lang w:eastAsia="el-GR"/>
      </w:rPr>
      <w:tab/>
    </w:r>
    <w:r w:rsidRPr="00EA533E">
      <w:rPr>
        <w:noProof/>
        <w:lang w:eastAsia="el-GR"/>
      </w:rPr>
      <w:t xml:space="preserve">Γενική Διεύθυνση Αρχαιοτήτων </w:t>
    </w:r>
  </w:p>
  <w:p w:rsidR="002E347E" w:rsidRPr="00EA533E" w:rsidRDefault="002E347E" w:rsidP="002E347E">
    <w:pPr>
      <w:tabs>
        <w:tab w:val="left" w:pos="3261"/>
        <w:tab w:val="center" w:pos="4153"/>
        <w:tab w:val="right" w:pos="8306"/>
      </w:tabs>
      <w:spacing w:after="0" w:line="240" w:lineRule="auto"/>
      <w:ind w:left="-993"/>
      <w:rPr>
        <w:noProof/>
        <w:lang w:eastAsia="el-GR"/>
      </w:rPr>
    </w:pPr>
    <w:r w:rsidRPr="00EA533E">
      <w:rPr>
        <w:noProof/>
        <w:lang w:eastAsia="el-GR"/>
      </w:rPr>
      <w:t>Υπουργείο Πο</w:t>
    </w:r>
    <w:r>
      <w:rPr>
        <w:noProof/>
        <w:lang w:eastAsia="el-GR"/>
      </w:rPr>
      <w:t>λιτισμού και Αθλητισμού</w:t>
    </w:r>
    <w:r>
      <w:rPr>
        <w:noProof/>
        <w:lang w:eastAsia="el-GR"/>
      </w:rPr>
      <w:tab/>
    </w:r>
    <w:r w:rsidRPr="00EA533E">
      <w:rPr>
        <w:noProof/>
        <w:lang w:eastAsia="el-GR"/>
      </w:rPr>
      <w:t>&amp; Πολιτιστικής Κληρονομιάς</w:t>
    </w:r>
  </w:p>
  <w:p w:rsidR="002E347E" w:rsidRPr="00EA533E" w:rsidRDefault="002E347E" w:rsidP="002E347E">
    <w:pPr>
      <w:tabs>
        <w:tab w:val="left" w:pos="3261"/>
        <w:tab w:val="right" w:pos="8306"/>
      </w:tabs>
      <w:spacing w:after="0" w:line="240" w:lineRule="auto"/>
      <w:ind w:left="-993" w:hanging="5529"/>
      <w:rPr>
        <w:noProof/>
        <w:lang w:eastAsia="el-GR"/>
      </w:rPr>
    </w:pPr>
    <w:r w:rsidRPr="00EA533E">
      <w:rPr>
        <w:noProof/>
        <w:lang w:eastAsia="el-GR"/>
      </w:rPr>
      <w:tab/>
    </w:r>
    <w:r>
      <w:rPr>
        <w:noProof/>
        <w:lang w:eastAsia="el-GR"/>
      </w:rPr>
      <w:tab/>
    </w:r>
    <w:r w:rsidRPr="00EA533E">
      <w:rPr>
        <w:noProof/>
        <w:lang w:eastAsia="el-GR"/>
      </w:rPr>
      <w:t>Εφορεία Αρχαιοτήτων Αιτωλοακαρνανίας και Λευκάδας</w:t>
    </w:r>
  </w:p>
  <w:p w:rsidR="002E347E" w:rsidRDefault="002E347E" w:rsidP="002E347E">
    <w:pPr>
      <w:pStyle w:val="a4"/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C56"/>
    <w:rsid w:val="002E347E"/>
    <w:rsid w:val="00481C79"/>
    <w:rsid w:val="00606132"/>
    <w:rsid w:val="00634D9B"/>
    <w:rsid w:val="00681770"/>
    <w:rsid w:val="006D7F37"/>
    <w:rsid w:val="0074540A"/>
    <w:rsid w:val="00A945DD"/>
    <w:rsid w:val="00AF2C56"/>
    <w:rsid w:val="00BE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8AEC69"/>
  <w15:docId w15:val="{4AE57F29-915C-48C8-A2B4-E7BADB7B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40A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81770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8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81770"/>
    <w:rPr>
      <w:rFonts w:ascii="Calibri" w:eastAsia="Times New Roman" w:hAnsi="Calibri" w:cs="Times New Roman"/>
    </w:rPr>
  </w:style>
  <w:style w:type="paragraph" w:styleId="a5">
    <w:name w:val="footer"/>
    <w:basedOn w:val="a"/>
    <w:link w:val="Char1"/>
    <w:uiPriority w:val="99"/>
    <w:unhideWhenUsed/>
    <w:rsid w:val="00681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8177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A8B6A-26D3-4505-B8B3-EE7668CF3F04}"/>
</file>

<file path=customXml/itemProps2.xml><?xml version="1.0" encoding="utf-8"?>
<ds:datastoreItem xmlns:ds="http://schemas.openxmlformats.org/officeDocument/2006/customXml" ds:itemID="{0470E1E4-48C2-4367-88A9-2DF561FF66BF}"/>
</file>

<file path=customXml/itemProps3.xml><?xml version="1.0" encoding="utf-8"?>
<ds:datastoreItem xmlns:ds="http://schemas.openxmlformats.org/officeDocument/2006/customXml" ds:itemID="{CF9A0A8C-8750-4D10-BCF4-F7CC192F7C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372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EYTOP</dc:creator>
  <cp:keywords/>
  <dc:description/>
  <cp:lastModifiedBy>Thanos Giannopoulos</cp:lastModifiedBy>
  <cp:revision>8</cp:revision>
  <dcterms:created xsi:type="dcterms:W3CDTF">2020-07-13T06:20:00Z</dcterms:created>
  <dcterms:modified xsi:type="dcterms:W3CDTF">2021-06-15T11:07:00Z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