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62" w:rsidRDefault="00302A62" w:rsidP="00970689">
      <w:pPr>
        <w:jc w:val="both"/>
        <w:rPr>
          <w:rFonts w:ascii="Arial" w:hAnsi="Arial" w:cs="Arial"/>
          <w:b/>
        </w:rPr>
      </w:pPr>
    </w:p>
    <w:p w:rsidR="00DE5F6B" w:rsidRPr="00A5686E" w:rsidRDefault="00A5686E" w:rsidP="00DE5F6B">
      <w:pPr>
        <w:jc w:val="both"/>
        <w:rPr>
          <w:rFonts w:ascii="Arial" w:hAnsi="Arial" w:cs="Arial"/>
          <w:b/>
        </w:rPr>
      </w:pPr>
      <w:r w:rsidRPr="00A5686E">
        <w:rPr>
          <w:rFonts w:ascii="Arial" w:hAnsi="Arial" w:cs="Arial"/>
          <w:b/>
        </w:rPr>
        <w:t>ΣΤΕΡΕΩΣΗ ΚΑΙ ΑΠΟΚΑΤΑΣΤΑΣΗ Ι. Ν. ΑΓΙΟΥ ΑΝΔΡΕΑ ΣΤΟ ΛΙΒΑΔΙ ΚΥΘΗΡΩΝ</w:t>
      </w:r>
    </w:p>
    <w:p w:rsidR="00302A62" w:rsidRDefault="00302A62" w:rsidP="00DE5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έργο εντάχθηκε στο Επιχειρησιακό Πρόγραμμα «Αττική 2014-2020» με προϋπολογισμό </w:t>
      </w:r>
      <w:r w:rsidR="00A5686E" w:rsidRPr="00A5686E">
        <w:rPr>
          <w:rFonts w:ascii="Arial" w:hAnsi="Arial" w:cs="Arial"/>
        </w:rPr>
        <w:t>445</w:t>
      </w:r>
      <w:r w:rsidRPr="00E604F2">
        <w:rPr>
          <w:rFonts w:ascii="Arial" w:hAnsi="Arial" w:cs="Arial"/>
        </w:rPr>
        <w:t xml:space="preserve">.000 </w:t>
      </w:r>
      <w:r>
        <w:rPr>
          <w:rFonts w:ascii="Arial" w:hAnsi="Arial" w:cs="Arial"/>
        </w:rPr>
        <w:t>€, χρηματοδότηση από το Ευρωπαϊκό Ταμείο Περιφερειακής Ανάπ</w:t>
      </w:r>
      <w:r w:rsidR="00A5686E">
        <w:rPr>
          <w:rFonts w:ascii="Arial" w:hAnsi="Arial" w:cs="Arial"/>
        </w:rPr>
        <w:t>τυξης και δικαιούχο</w:t>
      </w:r>
      <w:r>
        <w:rPr>
          <w:rFonts w:ascii="Arial" w:hAnsi="Arial" w:cs="Arial"/>
        </w:rPr>
        <w:t xml:space="preserve"> τη </w:t>
      </w:r>
      <w:r w:rsidR="00D929C8" w:rsidRPr="00D929C8">
        <w:rPr>
          <w:rFonts w:ascii="Arial" w:hAnsi="Arial" w:cs="Arial"/>
        </w:rPr>
        <w:t>Διεύθυνση Αναστήλωσης Βυζαντινών και</w:t>
      </w:r>
      <w:r w:rsidR="00D929C8">
        <w:rPr>
          <w:rFonts w:ascii="Arial" w:hAnsi="Arial" w:cs="Arial"/>
        </w:rPr>
        <w:t xml:space="preserve"> </w:t>
      </w:r>
      <w:r w:rsidR="00D929C8" w:rsidRPr="00D929C8">
        <w:rPr>
          <w:rFonts w:ascii="Arial" w:hAnsi="Arial" w:cs="Arial"/>
        </w:rPr>
        <w:t xml:space="preserve">Μεταβυζαντινών Μνημείων </w:t>
      </w:r>
      <w:r>
        <w:rPr>
          <w:rFonts w:ascii="Arial" w:hAnsi="Arial" w:cs="Arial"/>
        </w:rPr>
        <w:t>του ΥΠΠΟΑ.</w:t>
      </w:r>
    </w:p>
    <w:p w:rsidR="00BD06A3" w:rsidRDefault="00A5686E" w:rsidP="00A5686E">
      <w:pPr>
        <w:spacing w:line="240" w:lineRule="auto"/>
        <w:jc w:val="both"/>
        <w:rPr>
          <w:rFonts w:ascii="Arial" w:hAnsi="Arial" w:cs="Arial"/>
          <w:color w:val="000000"/>
        </w:rPr>
      </w:pPr>
      <w:r w:rsidRPr="00A5686E">
        <w:rPr>
          <w:rFonts w:ascii="Arial" w:hAnsi="Arial" w:cs="Arial"/>
          <w:color w:val="000000"/>
        </w:rPr>
        <w:t xml:space="preserve">Ο Ι. Ναός Αγίου Ανδρέα στο Λιβάδι Κυθήρων είναι κηρυγμένο ως προέχον βυζαντινό διατηρητέο μνημείο (ΦΕΚ 58/Α΄/11-3-1925) και ανήκει στον τύπο των μεταβατικών σταυροειδών εγγεγραμμένων ναών. </w:t>
      </w:r>
      <w:r>
        <w:rPr>
          <w:rFonts w:ascii="Arial" w:hAnsi="Arial" w:cs="Arial"/>
          <w:color w:val="000000"/>
        </w:rPr>
        <w:t>Μετά το σεισμό του</w:t>
      </w:r>
      <w:r w:rsidR="00001660">
        <w:rPr>
          <w:rFonts w:ascii="Arial" w:hAnsi="Arial" w:cs="Arial"/>
          <w:color w:val="000000"/>
        </w:rPr>
        <w:t xml:space="preserve"> 2006</w:t>
      </w:r>
      <w:r w:rsidRPr="00A568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απαιτήθηκαν </w:t>
      </w:r>
      <w:r w:rsidRPr="00A5686E">
        <w:rPr>
          <w:rFonts w:ascii="Arial" w:hAnsi="Arial" w:cs="Arial"/>
          <w:color w:val="000000"/>
        </w:rPr>
        <w:t>υποστυλώσεις στο εσωτερικό του</w:t>
      </w:r>
      <w:r>
        <w:rPr>
          <w:rFonts w:ascii="Arial" w:hAnsi="Arial" w:cs="Arial"/>
          <w:color w:val="000000"/>
        </w:rPr>
        <w:t xml:space="preserve"> ναού και</w:t>
      </w:r>
      <w:r w:rsidRPr="00A568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έκτοτε δεν είναι επισκέψιμος. </w:t>
      </w:r>
      <w:r w:rsidRPr="00A5686E">
        <w:rPr>
          <w:rFonts w:ascii="Arial" w:hAnsi="Arial" w:cs="Arial"/>
          <w:color w:val="000000"/>
        </w:rPr>
        <w:t>Το προτεινόμενο έργο περιλαμβάνει</w:t>
      </w:r>
      <w:r w:rsidR="00001660">
        <w:rPr>
          <w:rFonts w:ascii="Arial" w:hAnsi="Arial" w:cs="Arial"/>
          <w:color w:val="000000"/>
        </w:rPr>
        <w:t xml:space="preserve"> τις</w:t>
      </w:r>
      <w:r w:rsidRPr="00A5686E">
        <w:rPr>
          <w:rFonts w:ascii="Arial" w:hAnsi="Arial" w:cs="Arial"/>
          <w:color w:val="000000"/>
        </w:rPr>
        <w:t xml:space="preserve"> εργασίες στερέωσης και αποκατάστασης του μνημείου για την επαναλειτουργία του.</w:t>
      </w:r>
      <w:r w:rsidR="00BD06A3" w:rsidRPr="00BD06A3">
        <w:rPr>
          <w:rFonts w:ascii="Arial" w:hAnsi="Arial" w:cs="Arial"/>
          <w:color w:val="000000"/>
        </w:rPr>
        <w:t xml:space="preserve"> </w:t>
      </w:r>
    </w:p>
    <w:p w:rsidR="00A5686E" w:rsidRDefault="00A5686E" w:rsidP="00A5686E">
      <w:pPr>
        <w:jc w:val="both"/>
        <w:rPr>
          <w:rFonts w:ascii="Arial" w:hAnsi="Arial" w:cs="Arial"/>
          <w:color w:val="000000"/>
        </w:rPr>
      </w:pPr>
      <w:r w:rsidRPr="00A5686E">
        <w:rPr>
          <w:rFonts w:ascii="Arial" w:hAnsi="Arial" w:cs="Arial"/>
          <w:color w:val="000000"/>
        </w:rPr>
        <w:t>Με τη λήξη του έργου θα αποδοθεί προς χρήση ένα σημαντικό μνημείο στους κατοίκους και τους επισκέπτες της νήσου των</w:t>
      </w:r>
      <w:r>
        <w:rPr>
          <w:rFonts w:ascii="Arial" w:hAnsi="Arial" w:cs="Arial"/>
          <w:color w:val="000000"/>
        </w:rPr>
        <w:t xml:space="preserve"> </w:t>
      </w:r>
      <w:r w:rsidRPr="00A5686E">
        <w:rPr>
          <w:rFonts w:ascii="Arial" w:hAnsi="Arial" w:cs="Arial"/>
          <w:color w:val="000000"/>
        </w:rPr>
        <w:t>Κυθήρων. Η ΕΦΑ Δυτικής Αττικής, Πειραιώς και Νή</w:t>
      </w:r>
      <w:r>
        <w:rPr>
          <w:rFonts w:ascii="Arial" w:hAnsi="Arial" w:cs="Arial"/>
          <w:color w:val="000000"/>
        </w:rPr>
        <w:t>σων, αρμόδια Υπηρεσία του ΥΠΠΟΑ</w:t>
      </w:r>
      <w:r w:rsidRPr="00A5686E">
        <w:rPr>
          <w:rFonts w:ascii="Arial" w:hAnsi="Arial" w:cs="Arial"/>
          <w:color w:val="000000"/>
        </w:rPr>
        <w:t xml:space="preserve"> για την προστασία του μνημείου, σε</w:t>
      </w:r>
      <w:r>
        <w:rPr>
          <w:rFonts w:ascii="Arial" w:hAnsi="Arial" w:cs="Arial"/>
          <w:color w:val="000000"/>
        </w:rPr>
        <w:t xml:space="preserve"> </w:t>
      </w:r>
      <w:r w:rsidRPr="00A5686E">
        <w:rPr>
          <w:rFonts w:ascii="Arial" w:hAnsi="Arial" w:cs="Arial"/>
          <w:color w:val="000000"/>
        </w:rPr>
        <w:t xml:space="preserve">συνεργασία με την Μητρόπολη Κυθήρων και Αντικυθήρων, θα προβούν σε όλες τις απαραίτητες ενέργειες για τη διασφάλιση </w:t>
      </w:r>
      <w:r>
        <w:rPr>
          <w:rFonts w:ascii="Arial" w:hAnsi="Arial" w:cs="Arial"/>
          <w:color w:val="000000"/>
        </w:rPr>
        <w:t xml:space="preserve">της </w:t>
      </w:r>
      <w:r w:rsidRPr="00A5686E">
        <w:rPr>
          <w:rFonts w:ascii="Arial" w:hAnsi="Arial" w:cs="Arial"/>
          <w:color w:val="000000"/>
        </w:rPr>
        <w:t>συντήρησης και της λειτουργίας του μνημείου, καθώς ο ναός</w:t>
      </w:r>
      <w:r>
        <w:rPr>
          <w:rFonts w:ascii="Arial" w:hAnsi="Arial" w:cs="Arial"/>
          <w:color w:val="000000"/>
        </w:rPr>
        <w:t xml:space="preserve"> θα λειτουργήσει ως επισκέψιμος</w:t>
      </w:r>
      <w:r w:rsidRPr="00A5686E">
        <w:rPr>
          <w:rFonts w:ascii="Arial" w:hAnsi="Arial" w:cs="Arial"/>
          <w:color w:val="000000"/>
        </w:rPr>
        <w:t>.</w:t>
      </w:r>
    </w:p>
    <w:p w:rsidR="00456540" w:rsidRDefault="00456540" w:rsidP="00A5686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5686E" w:rsidRPr="00A5686E" w:rsidRDefault="00456540" w:rsidP="00A5686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07834" cy="3300048"/>
            <wp:effectExtent l="0" t="0" r="0" b="0"/>
            <wp:docPr id="3" name="Εικόνα 2" descr="IMG_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07" cy="33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86E" w:rsidRPr="00A5686E" w:rsidSect="00456540">
      <w:headerReference w:type="default" r:id="rId7"/>
      <w:footerReference w:type="default" r:id="rId8"/>
      <w:pgSz w:w="11906" w:h="16838"/>
      <w:pgMar w:top="1440" w:right="1466" w:bottom="1440" w:left="1800" w:header="708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F6" w:rsidRDefault="00AF60F6">
      <w:r>
        <w:separator/>
      </w:r>
    </w:p>
  </w:endnote>
  <w:endnote w:type="continuationSeparator" w:id="0">
    <w:p w:rsidR="00AF60F6" w:rsidRDefault="00AF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60" w:rsidRDefault="00456540">
    <w:pPr>
      <w:pStyle w:val="a4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-182604</wp:posOffset>
          </wp:positionV>
          <wp:extent cx="5245028" cy="1263282"/>
          <wp:effectExtent l="0" t="0" r="0" b="0"/>
          <wp:wrapNone/>
          <wp:docPr id="9" name="Εικόνα 1" descr="Y:\ΔΗΜΟΣΙΟΤΗΤΑ ΕΡΓΩΝ SITE\Επιχειρησιακό Πρόγραμμα Αττική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Y:\ΔΗΜΟΣΙΟΤΗΤΑ ΕΡΓΩΝ SITE\Επιχειρησιακό Πρόγραμμα Αττική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028" cy="126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F6" w:rsidRDefault="00AF60F6">
      <w:r>
        <w:separator/>
      </w:r>
    </w:p>
  </w:footnote>
  <w:footnote w:type="continuationSeparator" w:id="0">
    <w:p w:rsidR="00AF60F6" w:rsidRDefault="00AF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60" w:rsidRPr="000B476F" w:rsidRDefault="00001660" w:rsidP="00970689">
    <w:pPr>
      <w:pStyle w:val="a3"/>
      <w:rPr>
        <w:noProof/>
        <w:lang w:eastAsia="el-GR"/>
      </w:rPr>
    </w:pPr>
    <w:r w:rsidRPr="0063408E">
      <w:rPr>
        <w:noProof/>
        <w:lang w:eastAsia="el-GR"/>
      </w:rPr>
      <w:t xml:space="preserve">             </w:t>
    </w:r>
    <w:r w:rsidR="00456540" w:rsidRPr="00012030">
      <w:rPr>
        <w:noProof/>
        <w:lang w:eastAsia="el-GR"/>
      </w:rPr>
      <w:drawing>
        <wp:inline distT="0" distB="0" distL="0" distR="0">
          <wp:extent cx="422910" cy="405130"/>
          <wp:effectExtent l="0" t="0" r="0" b="0"/>
          <wp:docPr id="8" name="Εικόνα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660" w:rsidRDefault="00001660" w:rsidP="00E604F2">
    <w:pPr>
      <w:pStyle w:val="a3"/>
      <w:tabs>
        <w:tab w:val="clear" w:pos="4153"/>
        <w:tab w:val="clear" w:pos="8306"/>
      </w:tabs>
      <w:spacing w:after="0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 w:rsidRPr="00C139D3">
      <w:rPr>
        <w:noProof/>
        <w:lang w:eastAsia="el-GR"/>
      </w:rPr>
      <w:t>Γενικ</w:t>
    </w:r>
    <w:r>
      <w:rPr>
        <w:noProof/>
        <w:lang w:eastAsia="el-GR"/>
      </w:rPr>
      <w:t xml:space="preserve">ή Διεύθυνση Αναστήλωσης </w:t>
    </w:r>
  </w:p>
  <w:p w:rsidR="00001660" w:rsidRPr="00BD56E2" w:rsidRDefault="00001660" w:rsidP="00E604F2">
    <w:pPr>
      <w:pStyle w:val="a3"/>
      <w:tabs>
        <w:tab w:val="clear" w:pos="4153"/>
        <w:tab w:val="clear" w:pos="8306"/>
      </w:tabs>
      <w:spacing w:after="0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</w:t>
    </w:r>
    <w:r>
      <w:rPr>
        <w:noProof/>
        <w:lang w:eastAsia="el-GR"/>
      </w:rPr>
      <w:tab/>
    </w:r>
    <w:r w:rsidRPr="00C139D3">
      <w:rPr>
        <w:noProof/>
        <w:lang w:eastAsia="el-GR"/>
      </w:rPr>
      <w:t>Μουσείων και Τεχνικών Έργων</w:t>
    </w:r>
  </w:p>
  <w:p w:rsidR="00001660" w:rsidRDefault="00001660" w:rsidP="00E604F2">
    <w:pPr>
      <w:pStyle w:val="a3"/>
      <w:tabs>
        <w:tab w:val="clear" w:pos="4153"/>
        <w:tab w:val="clear" w:pos="8306"/>
      </w:tabs>
      <w:spacing w:after="0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  <w:t>Διεύθυνση Αναστήλωσης Βυζαντινών και</w:t>
    </w:r>
  </w:p>
  <w:p w:rsidR="00001660" w:rsidRPr="00A5686E" w:rsidRDefault="00001660" w:rsidP="00A5686E">
    <w:pPr>
      <w:pStyle w:val="a3"/>
      <w:tabs>
        <w:tab w:val="clear" w:pos="4153"/>
        <w:tab w:val="clear" w:pos="8306"/>
      </w:tabs>
      <w:spacing w:after="0"/>
      <w:rPr>
        <w:noProof/>
        <w:lang w:val="en-US"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  <w:t>Μεταβυζαντινών Μνημείων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9"/>
    <w:rsid w:val="00001660"/>
    <w:rsid w:val="00012030"/>
    <w:rsid w:val="00025F38"/>
    <w:rsid w:val="00045E27"/>
    <w:rsid w:val="000B25F3"/>
    <w:rsid w:val="000B476F"/>
    <w:rsid w:val="000C1340"/>
    <w:rsid w:val="000D63A9"/>
    <w:rsid w:val="000D6445"/>
    <w:rsid w:val="000F26C1"/>
    <w:rsid w:val="00133470"/>
    <w:rsid w:val="00153B46"/>
    <w:rsid w:val="00157AD8"/>
    <w:rsid w:val="001A3855"/>
    <w:rsid w:val="001B31EE"/>
    <w:rsid w:val="001D72A9"/>
    <w:rsid w:val="00217148"/>
    <w:rsid w:val="00240264"/>
    <w:rsid w:val="00247EB7"/>
    <w:rsid w:val="002C1AE8"/>
    <w:rsid w:val="002F2BF6"/>
    <w:rsid w:val="00302A62"/>
    <w:rsid w:val="00307AE2"/>
    <w:rsid w:val="00384A94"/>
    <w:rsid w:val="004010CB"/>
    <w:rsid w:val="004513DA"/>
    <w:rsid w:val="00451F0C"/>
    <w:rsid w:val="00455338"/>
    <w:rsid w:val="00456540"/>
    <w:rsid w:val="00477290"/>
    <w:rsid w:val="004817EB"/>
    <w:rsid w:val="004A7FFA"/>
    <w:rsid w:val="004D5314"/>
    <w:rsid w:val="004F52AC"/>
    <w:rsid w:val="005979D8"/>
    <w:rsid w:val="005B7FFE"/>
    <w:rsid w:val="005C3234"/>
    <w:rsid w:val="005E4DFD"/>
    <w:rsid w:val="005E62B5"/>
    <w:rsid w:val="00625B78"/>
    <w:rsid w:val="00625E77"/>
    <w:rsid w:val="00632340"/>
    <w:rsid w:val="0063408E"/>
    <w:rsid w:val="00657858"/>
    <w:rsid w:val="00665338"/>
    <w:rsid w:val="00697484"/>
    <w:rsid w:val="006A5529"/>
    <w:rsid w:val="006D2BD1"/>
    <w:rsid w:val="006D71FA"/>
    <w:rsid w:val="006E0386"/>
    <w:rsid w:val="006E6C80"/>
    <w:rsid w:val="00710082"/>
    <w:rsid w:val="0071584A"/>
    <w:rsid w:val="00775D43"/>
    <w:rsid w:val="007908D7"/>
    <w:rsid w:val="007D41C1"/>
    <w:rsid w:val="007D688E"/>
    <w:rsid w:val="007F26D5"/>
    <w:rsid w:val="008B21DE"/>
    <w:rsid w:val="008C4349"/>
    <w:rsid w:val="008D55DE"/>
    <w:rsid w:val="00911F8B"/>
    <w:rsid w:val="00931460"/>
    <w:rsid w:val="00970689"/>
    <w:rsid w:val="0098617A"/>
    <w:rsid w:val="009921E9"/>
    <w:rsid w:val="00A14747"/>
    <w:rsid w:val="00A32B67"/>
    <w:rsid w:val="00A402D2"/>
    <w:rsid w:val="00A41C57"/>
    <w:rsid w:val="00A5686E"/>
    <w:rsid w:val="00AD1023"/>
    <w:rsid w:val="00AD45FA"/>
    <w:rsid w:val="00AE19F3"/>
    <w:rsid w:val="00AF3C77"/>
    <w:rsid w:val="00AF60F6"/>
    <w:rsid w:val="00AF692C"/>
    <w:rsid w:val="00B477D2"/>
    <w:rsid w:val="00B5692C"/>
    <w:rsid w:val="00BC160B"/>
    <w:rsid w:val="00BD06A3"/>
    <w:rsid w:val="00BD56E2"/>
    <w:rsid w:val="00C139D3"/>
    <w:rsid w:val="00C879F6"/>
    <w:rsid w:val="00CB27B1"/>
    <w:rsid w:val="00CD6EFC"/>
    <w:rsid w:val="00D54EC3"/>
    <w:rsid w:val="00D63154"/>
    <w:rsid w:val="00D8106F"/>
    <w:rsid w:val="00D815A0"/>
    <w:rsid w:val="00D929C8"/>
    <w:rsid w:val="00D96A9B"/>
    <w:rsid w:val="00DD3A8B"/>
    <w:rsid w:val="00DD587F"/>
    <w:rsid w:val="00DE04F2"/>
    <w:rsid w:val="00DE5F6B"/>
    <w:rsid w:val="00E1047D"/>
    <w:rsid w:val="00E412FD"/>
    <w:rsid w:val="00E604F2"/>
    <w:rsid w:val="00E66745"/>
    <w:rsid w:val="00E8302E"/>
    <w:rsid w:val="00E90152"/>
    <w:rsid w:val="00EA41CE"/>
    <w:rsid w:val="00EA7FA8"/>
    <w:rsid w:val="00EB2339"/>
    <w:rsid w:val="00EB51D8"/>
    <w:rsid w:val="00EF041E"/>
    <w:rsid w:val="00F4240E"/>
    <w:rsid w:val="00F5581C"/>
    <w:rsid w:val="00F62D00"/>
    <w:rsid w:val="00FB6ECC"/>
    <w:rsid w:val="00FC5AB4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5FB2DC"/>
  <w15:chartTrackingRefBased/>
  <w15:docId w15:val="{BB67D3E6-F840-44E9-AB3F-0E26FD0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706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06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locked/>
    <w:rsid w:val="00970689"/>
    <w:rPr>
      <w:rFonts w:ascii="Calibri" w:hAnsi="Calibri" w:cs="Times New Roman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6959B-BC0A-4812-AE82-EF3A36998DC8}"/>
</file>

<file path=customXml/itemProps2.xml><?xml version="1.0" encoding="utf-8"?>
<ds:datastoreItem xmlns:ds="http://schemas.openxmlformats.org/officeDocument/2006/customXml" ds:itemID="{FE868369-4976-41EE-9F98-7735DC8DC8B9}"/>
</file>

<file path=customXml/itemProps3.xml><?xml version="1.0" encoding="utf-8"?>
<ds:datastoreItem xmlns:ds="http://schemas.openxmlformats.org/officeDocument/2006/customXml" ds:itemID="{5E8FDCFB-DA7A-4E4B-9F2E-50BBE6E18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ΑΠΟΚΑΤΑΣΤΑΣΗ ΣΥΓΚΡΟΤΗΜΑΤΟΣ ΙΔΙΟΚΤΗΣΙΩΝ ΤΟΥ ΥΠΠΟΤ ΣΤΙΣ ΟΔΟΥΣ ΑΔΡΙΑΝΟΥ – ΑΡΕΩΣ - ΚΛΑΔΟΥ ΚΑΙ ΒΡΥΣΑΚΙΟΥ ΣΤΗΝ ΠΛΑΚΑ ΓΙΑ ΕΓΚΑΤΑΣΤΑΣΗ ΤΟΥ ΜΟΥΣΕΙΟΥ ΕΛΛΗΝΙΚΗΣ ΛΑΪΚΗΣ ΤΕΧΝΗΣ – Β’ ΦΑΣΗ ΕΣΠΑ 2014-2020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ΑΠΟΚΑΤΑΣΤΑΣΗ ΣΥΓΚΡΟΤΗΜΑΤΟΣ ΙΔΙΟΚΤΗΣΙΩΝ ΤΟΥ ΥΠΠΟΤ ΣΤΙΣ ΟΔΟΥΣ ΑΔΡΙΑΝΟΥ – ΑΡΕΩΣ - ΚΛΑΔΟΥ ΚΑΙ ΒΡΥΣΑΚΙΟΥ ΣΤΗΝ ΠΛΑΚΑ ΓΙΑ ΕΓΚΑΤΑΣΤΑΣΗ ΤΟΥ ΜΟΥΣΕΙΟΥ ΕΛΛΗΝΙΚΗΣ ΛΑΪΚΗΣ ΤΕΧΝΗΣ – Β’ ΦΑΣΗ ΕΣΠΑ 2014-2020</dc:title>
  <dc:subject/>
  <dc:creator>EYTOP</dc:creator>
  <cp:keywords/>
  <dc:description/>
  <cp:lastModifiedBy>Thanos Giannopoulos</cp:lastModifiedBy>
  <cp:revision>2</cp:revision>
  <dcterms:created xsi:type="dcterms:W3CDTF">2019-02-18T15:01:00Z</dcterms:created>
  <dcterms:modified xsi:type="dcterms:W3CDTF">2019-02-18T15:01:00Z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