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87B3" w14:textId="77777777" w:rsidR="00810394" w:rsidRPr="00D5054E" w:rsidRDefault="00D0612A" w:rsidP="00F91DDD">
      <w:pPr>
        <w:spacing w:after="0"/>
        <w:jc w:val="center"/>
        <w:rPr>
          <w:rFonts w:cstheme="minorHAnsi"/>
          <w:b/>
        </w:rPr>
      </w:pPr>
      <w:r w:rsidRPr="00D5054E">
        <w:rPr>
          <w:rFonts w:cstheme="minorHAnsi"/>
          <w:b/>
        </w:rPr>
        <w:t>«ΑΝΑΔΕΙΞΗ ΑΡΧΑΙΟΛΟΓΙΚΟΥ ΧΩΡΟΥ ΑΓΙΑΣΜΑΤΟΣ ΑΓΙΟΥ ΙΩΑΝΝΗ ΣΤΗ ΘΕΣΣΑΛΟΝΙΚΗ</w:t>
      </w:r>
      <w:r w:rsidR="00360DEC" w:rsidRPr="00D5054E">
        <w:rPr>
          <w:rFonts w:cstheme="minorHAnsi"/>
          <w:b/>
        </w:rPr>
        <w:t>»</w:t>
      </w:r>
    </w:p>
    <w:p w14:paraId="7F8C87B4" w14:textId="77777777" w:rsidR="00D0612A" w:rsidRPr="00D5054E" w:rsidRDefault="00D0612A" w:rsidP="00D0612A">
      <w:pPr>
        <w:spacing w:after="0"/>
        <w:jc w:val="center"/>
        <w:rPr>
          <w:rFonts w:cstheme="minorHAnsi"/>
          <w:b/>
        </w:rPr>
      </w:pPr>
    </w:p>
    <w:p w14:paraId="7F8C87B5" w14:textId="2BDB458C" w:rsidR="00360DEC" w:rsidRPr="00D5054E" w:rsidRDefault="008B5989" w:rsidP="00360DEC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8B5989">
        <w:rPr>
          <w:rFonts w:cstheme="minorHAnsi"/>
        </w:rPr>
        <w:t xml:space="preserve"> </w:t>
      </w:r>
      <w:r>
        <w:rPr>
          <w:rFonts w:cstheme="minorHAnsi"/>
        </w:rPr>
        <w:t>πράξη</w:t>
      </w:r>
      <w:r w:rsidR="00360DEC" w:rsidRPr="00D5054E">
        <w:rPr>
          <w:rFonts w:cstheme="minorHAnsi"/>
        </w:rPr>
        <w:t xml:space="preserve"> </w:t>
      </w:r>
      <w:r w:rsidR="00D0612A" w:rsidRPr="00D5054E">
        <w:rPr>
          <w:rFonts w:cstheme="minorHAnsi"/>
        </w:rPr>
        <w:t>«Ανάδειξη αρχαιολογικού χώρου Αγιάσματος Αγίου Ιωάννη στη Θεσσαλονίκη»</w:t>
      </w:r>
      <w:r w:rsidR="00360DEC" w:rsidRPr="00D5054E">
        <w:rPr>
          <w:rFonts w:cstheme="minorHAnsi"/>
        </w:rPr>
        <w:t xml:space="preserve"> εντάχθηκε στο Επιχειρησιακό Πρόγραμμα «Κεντρική Μακεδονία 2014-202</w:t>
      </w:r>
      <w:r w:rsidR="00D00078" w:rsidRPr="00D5054E">
        <w:rPr>
          <w:rFonts w:cstheme="minorHAnsi"/>
        </w:rPr>
        <w:t xml:space="preserve">0» με προϋπολογισμό </w:t>
      </w:r>
      <w:r w:rsidR="00D0612A" w:rsidRPr="00D5054E">
        <w:rPr>
          <w:rFonts w:cstheme="minorHAnsi"/>
        </w:rPr>
        <w:t>550</w:t>
      </w:r>
      <w:r w:rsidR="00D00078" w:rsidRPr="00D5054E">
        <w:rPr>
          <w:rFonts w:cstheme="minorHAnsi"/>
        </w:rPr>
        <w:t xml:space="preserve">.000,00€, </w:t>
      </w:r>
      <w:r w:rsidR="00360DEC" w:rsidRPr="00D5054E">
        <w:rPr>
          <w:rFonts w:cstheme="minorHAnsi"/>
        </w:rPr>
        <w:t>χρηματοδότηση από το Ευρωπαϊκό</w:t>
      </w:r>
      <w:r w:rsidR="00D00078" w:rsidRPr="00D5054E">
        <w:rPr>
          <w:rFonts w:cstheme="minorHAnsi"/>
        </w:rPr>
        <w:t xml:space="preserve"> Ταμείο Περιφερειακής Ανάπτυξης και δικαιούχο την Εφορεία Αρχαιοτήτων Π</w:t>
      </w:r>
      <w:r w:rsidR="0047588C" w:rsidRPr="00D5054E">
        <w:rPr>
          <w:rFonts w:cstheme="minorHAnsi"/>
        </w:rPr>
        <w:t>όλης</w:t>
      </w:r>
      <w:r w:rsidR="00D00078" w:rsidRPr="00D5054E">
        <w:rPr>
          <w:rFonts w:cstheme="minorHAnsi"/>
        </w:rPr>
        <w:t xml:space="preserve"> </w:t>
      </w:r>
      <w:proofErr w:type="spellStart"/>
      <w:r w:rsidR="00D00078" w:rsidRPr="00D5054E">
        <w:rPr>
          <w:rFonts w:cstheme="minorHAnsi"/>
        </w:rPr>
        <w:t>Θεσσαλονίκης.</w:t>
      </w:r>
      <w:r w:rsidR="00143C8B" w:rsidRPr="00770FD9">
        <w:rPr>
          <w:rFonts w:cstheme="minorHAnsi"/>
          <w:color w:val="000000"/>
        </w:rPr>
        <w:t>Η</w:t>
      </w:r>
      <w:proofErr w:type="spellEnd"/>
      <w:r w:rsidR="00143C8B" w:rsidRPr="00770FD9">
        <w:rPr>
          <w:rFonts w:cstheme="minorHAnsi"/>
          <w:color w:val="000000"/>
        </w:rPr>
        <w:t xml:space="preserve"> χρονική διάρκεια υλοποίησης του έργου ορίστηκε από </w:t>
      </w:r>
      <w:r w:rsidR="004C0B4D">
        <w:rPr>
          <w:rFonts w:cstheme="minorHAnsi"/>
          <w:color w:val="000000"/>
        </w:rPr>
        <w:t>10</w:t>
      </w:r>
      <w:r w:rsidR="00143C8B" w:rsidRPr="00770FD9">
        <w:rPr>
          <w:rFonts w:cstheme="minorHAnsi"/>
          <w:color w:val="000000"/>
        </w:rPr>
        <w:t>/</w:t>
      </w:r>
      <w:r w:rsidR="004C0B4D">
        <w:rPr>
          <w:rFonts w:cstheme="minorHAnsi"/>
          <w:color w:val="000000"/>
        </w:rPr>
        <w:t>09</w:t>
      </w:r>
      <w:r w:rsidR="00143C8B" w:rsidRPr="00770FD9">
        <w:rPr>
          <w:rFonts w:cstheme="minorHAnsi"/>
          <w:color w:val="000000"/>
        </w:rPr>
        <w:t>/20</w:t>
      </w:r>
      <w:r w:rsidR="00D05CDF">
        <w:rPr>
          <w:rFonts w:cstheme="minorHAnsi"/>
          <w:color w:val="000000"/>
        </w:rPr>
        <w:t>20</w:t>
      </w:r>
      <w:r w:rsidR="00143C8B" w:rsidRPr="00770FD9">
        <w:rPr>
          <w:rFonts w:cstheme="minorHAnsi"/>
          <w:color w:val="000000"/>
        </w:rPr>
        <w:t>-</w:t>
      </w:r>
      <w:r w:rsidR="00D05CDF">
        <w:rPr>
          <w:rFonts w:cstheme="minorHAnsi"/>
          <w:color w:val="000000"/>
        </w:rPr>
        <w:t>09</w:t>
      </w:r>
      <w:r w:rsidR="00143C8B" w:rsidRPr="00770FD9">
        <w:rPr>
          <w:rFonts w:cstheme="minorHAnsi"/>
          <w:color w:val="000000"/>
        </w:rPr>
        <w:t>/0</w:t>
      </w:r>
      <w:r w:rsidR="00D05CDF">
        <w:rPr>
          <w:rFonts w:cstheme="minorHAnsi"/>
          <w:color w:val="000000"/>
        </w:rPr>
        <w:t>3</w:t>
      </w:r>
      <w:r w:rsidR="00143C8B" w:rsidRPr="00770FD9">
        <w:rPr>
          <w:rFonts w:cstheme="minorHAnsi"/>
          <w:color w:val="000000"/>
        </w:rPr>
        <w:t>/202</w:t>
      </w:r>
      <w:r w:rsidR="00D05CDF">
        <w:rPr>
          <w:rFonts w:cstheme="minorHAnsi"/>
          <w:color w:val="000000"/>
        </w:rPr>
        <w:t>3.</w:t>
      </w:r>
    </w:p>
    <w:p w14:paraId="7F8C87B6" w14:textId="77777777" w:rsidR="00D5054E" w:rsidRDefault="00D5054E" w:rsidP="00D5054E">
      <w:pPr>
        <w:pStyle w:val="1"/>
        <w:spacing w:line="276" w:lineRule="auto"/>
        <w:jc w:val="both"/>
        <w:rPr>
          <w:rFonts w:asciiTheme="minorHAnsi" w:hAnsiTheme="minorHAnsi" w:cstheme="minorHAnsi"/>
          <w:color w:val="auto"/>
          <w:szCs w:val="22"/>
          <w:lang w:val="el-GR"/>
        </w:rPr>
      </w:pPr>
      <w:r w:rsidRPr="00174676">
        <w:rPr>
          <w:rFonts w:asciiTheme="minorHAnsi" w:hAnsiTheme="minorHAnsi" w:cstheme="minorHAnsi"/>
          <w:color w:val="auto"/>
          <w:lang w:val="el-GR"/>
        </w:rPr>
        <w:t xml:space="preserve">Το λεγόμενο Αγίασμα, γνωστό και ως </w:t>
      </w:r>
      <w:r w:rsidR="00F91DDD" w:rsidRPr="00174676">
        <w:rPr>
          <w:rFonts w:asciiTheme="minorHAnsi" w:hAnsiTheme="minorHAnsi" w:cstheme="minorHAnsi"/>
          <w:color w:val="auto"/>
          <w:lang w:val="el-GR"/>
        </w:rPr>
        <w:t>Κ</w:t>
      </w:r>
      <w:r w:rsidRPr="00174676">
        <w:rPr>
          <w:rFonts w:asciiTheme="minorHAnsi" w:hAnsiTheme="minorHAnsi" w:cstheme="minorHAnsi"/>
          <w:color w:val="auto"/>
          <w:lang w:val="el-GR"/>
        </w:rPr>
        <w:t>ατακόμβη του Αγίου Ιωάννη</w:t>
      </w:r>
      <w:r w:rsidR="00F91DDD" w:rsidRPr="00174676">
        <w:rPr>
          <w:rFonts w:asciiTheme="minorHAnsi" w:hAnsiTheme="minorHAnsi" w:cstheme="minorHAnsi"/>
          <w:color w:val="auto"/>
          <w:lang w:val="el-GR"/>
        </w:rPr>
        <w:t>,</w:t>
      </w:r>
      <w:r w:rsidRPr="00174676">
        <w:rPr>
          <w:rFonts w:asciiTheme="minorHAnsi" w:hAnsiTheme="minorHAnsi" w:cstheme="minorHAnsi"/>
          <w:color w:val="auto"/>
          <w:lang w:val="el-GR"/>
        </w:rPr>
        <w:t xml:space="preserve"> βρίσκεται</w:t>
      </w:r>
      <w:r w:rsidR="00F96F4A" w:rsidRPr="00174676">
        <w:rPr>
          <w:rFonts w:asciiTheme="minorHAnsi" w:hAnsiTheme="minorHAnsi" w:cstheme="minorHAnsi"/>
          <w:strike/>
          <w:color w:val="auto"/>
          <w:lang w:val="el-GR"/>
        </w:rPr>
        <w:t xml:space="preserve"> </w:t>
      </w:r>
      <w:r w:rsidR="00F96F4A" w:rsidRPr="00174676">
        <w:rPr>
          <w:rFonts w:asciiTheme="minorHAnsi" w:hAnsiTheme="minorHAnsi" w:cstheme="minorHAnsi"/>
          <w:color w:val="auto"/>
          <w:lang w:val="el-GR"/>
        </w:rPr>
        <w:t xml:space="preserve">στη συμβολή της οδού Μακένζι </w:t>
      </w:r>
      <w:proofErr w:type="spellStart"/>
      <w:r w:rsidR="00F96F4A" w:rsidRPr="00174676">
        <w:rPr>
          <w:rFonts w:asciiTheme="minorHAnsi" w:hAnsiTheme="minorHAnsi" w:cstheme="minorHAnsi"/>
          <w:color w:val="auto"/>
          <w:lang w:val="el-GR"/>
        </w:rPr>
        <w:t>Κίγκ</w:t>
      </w:r>
      <w:proofErr w:type="spellEnd"/>
      <w:r w:rsidR="00F96F4A" w:rsidRPr="00174676">
        <w:rPr>
          <w:rFonts w:asciiTheme="minorHAnsi" w:hAnsiTheme="minorHAnsi" w:cstheme="minorHAnsi"/>
          <w:color w:val="auto"/>
          <w:lang w:val="el-GR"/>
        </w:rPr>
        <w:t xml:space="preserve"> με τον πεζόδρομο της Ικτίνου, εντός του ιστορικού κέντρου της Θεσσαλονίκης, </w:t>
      </w:r>
      <w:r w:rsidR="004E152B" w:rsidRPr="00174676">
        <w:rPr>
          <w:rFonts w:asciiTheme="minorHAnsi" w:hAnsiTheme="minorHAnsi" w:cstheme="minorHAnsi"/>
          <w:color w:val="auto"/>
          <w:lang w:val="el-GR"/>
        </w:rPr>
        <w:t xml:space="preserve">νοτιοανατολικά </w:t>
      </w:r>
      <w:r w:rsidRPr="00174676">
        <w:rPr>
          <w:rFonts w:asciiTheme="minorHAnsi" w:hAnsiTheme="minorHAnsi" w:cstheme="minorHAnsi"/>
          <w:color w:val="auto"/>
          <w:lang w:val="el-GR"/>
        </w:rPr>
        <w:t>του ναού της του Θεού Σοφίας,</w:t>
      </w:r>
      <w:r w:rsidR="00174676" w:rsidRPr="00174676">
        <w:rPr>
          <w:rFonts w:asciiTheme="minorHAnsi" w:hAnsiTheme="minorHAnsi" w:cstheme="minorHAnsi"/>
          <w:strike/>
          <w:color w:val="auto"/>
          <w:lang w:val="el-GR"/>
        </w:rPr>
        <w:t xml:space="preserve"> </w:t>
      </w:r>
      <w:r w:rsidR="00F96F4A" w:rsidRPr="00174676">
        <w:rPr>
          <w:rFonts w:asciiTheme="minorHAnsi" w:hAnsiTheme="minorHAnsi" w:cstheme="minorHAnsi"/>
          <w:color w:val="auto"/>
          <w:lang w:val="el-GR"/>
        </w:rPr>
        <w:t>με τον οποίο συνιστ</w:t>
      </w:r>
      <w:r w:rsidR="00BC4B1C" w:rsidRPr="00174676">
        <w:rPr>
          <w:rFonts w:asciiTheme="minorHAnsi" w:hAnsiTheme="minorHAnsi" w:cstheme="minorHAnsi"/>
          <w:color w:val="auto"/>
          <w:lang w:val="el-GR"/>
        </w:rPr>
        <w:t xml:space="preserve">ά </w:t>
      </w:r>
      <w:r w:rsidR="00F96F4A" w:rsidRPr="00174676">
        <w:rPr>
          <w:rFonts w:asciiTheme="minorHAnsi" w:hAnsiTheme="minorHAnsi" w:cstheme="minorHAnsi"/>
          <w:color w:val="auto"/>
          <w:lang w:val="el-GR"/>
        </w:rPr>
        <w:t>ενιαίο</w:t>
      </w:r>
      <w:r w:rsidR="00AF46DA" w:rsidRPr="00174676">
        <w:rPr>
          <w:rFonts w:asciiTheme="minorHAnsi" w:hAnsiTheme="minorHAnsi" w:cstheme="minorHAnsi"/>
          <w:color w:val="auto"/>
          <w:lang w:val="el-GR"/>
        </w:rPr>
        <w:t xml:space="preserve"> </w:t>
      </w:r>
      <w:r w:rsidR="00BC4B1C" w:rsidRPr="00174676">
        <w:rPr>
          <w:rFonts w:asciiTheme="minorHAnsi" w:hAnsiTheme="minorHAnsi" w:cstheme="minorHAnsi"/>
          <w:color w:val="auto"/>
          <w:lang w:val="el-GR"/>
        </w:rPr>
        <w:t>μνημειακό σύνολο</w:t>
      </w:r>
      <w:r w:rsidRPr="00174676">
        <w:rPr>
          <w:rFonts w:asciiTheme="minorHAnsi" w:hAnsiTheme="minorHAnsi" w:cstheme="minorHAnsi"/>
          <w:color w:val="auto"/>
          <w:lang w:val="el-GR"/>
        </w:rPr>
        <w:t>.</w:t>
      </w:r>
      <w:r w:rsidRPr="00F96F4A">
        <w:rPr>
          <w:rFonts w:asciiTheme="minorHAnsi" w:hAnsiTheme="minorHAnsi" w:cstheme="minorHAnsi"/>
          <w:color w:val="0070C0"/>
          <w:lang w:val="el-GR"/>
        </w:rPr>
        <w:t xml:space="preserve"> </w:t>
      </w:r>
      <w:r w:rsidRPr="00174676">
        <w:rPr>
          <w:rFonts w:asciiTheme="minorHAnsi" w:hAnsiTheme="minorHAnsi" w:cstheme="minorHAnsi"/>
          <w:color w:val="auto"/>
          <w:lang w:val="el-GR"/>
        </w:rPr>
        <w:t xml:space="preserve">Πρόκειται για </w:t>
      </w:r>
      <w:proofErr w:type="spellStart"/>
      <w:r w:rsidRPr="00174676">
        <w:rPr>
          <w:rFonts w:asciiTheme="minorHAnsi" w:hAnsiTheme="minorHAnsi" w:cstheme="minorHAnsi"/>
          <w:color w:val="auto"/>
          <w:lang w:val="el-GR"/>
        </w:rPr>
        <w:t>ναύδριο</w:t>
      </w:r>
      <w:proofErr w:type="spellEnd"/>
      <w:r w:rsidRPr="00174676">
        <w:rPr>
          <w:rFonts w:asciiTheme="minorHAnsi" w:hAnsiTheme="minorHAnsi" w:cstheme="minorHAnsi"/>
          <w:color w:val="auto"/>
          <w:lang w:val="el-GR"/>
        </w:rPr>
        <w:t xml:space="preserve"> που κτίστηκε στις αρχές του 19</w:t>
      </w:r>
      <w:r w:rsidRPr="00174676">
        <w:rPr>
          <w:rFonts w:asciiTheme="minorHAnsi" w:hAnsiTheme="minorHAnsi" w:cstheme="minorHAnsi"/>
          <w:color w:val="auto"/>
          <w:vertAlign w:val="superscript"/>
          <w:lang w:val="el-GR"/>
        </w:rPr>
        <w:t>ου</w:t>
      </w:r>
      <w:r w:rsidRPr="004E152B">
        <w:rPr>
          <w:rFonts w:asciiTheme="minorHAnsi" w:hAnsiTheme="minorHAnsi" w:cstheme="minorHAnsi"/>
          <w:lang w:val="el-GR"/>
        </w:rPr>
        <w:t xml:space="preserve"> αι. εν μέρει πάνω στα ερείπια προγενέστερου κτίσματος με υπόγεια στοά, προσαρτώντας στον </w:t>
      </w:r>
      <w:proofErr w:type="spellStart"/>
      <w:r w:rsidRPr="004E152B">
        <w:rPr>
          <w:rFonts w:asciiTheme="minorHAnsi" w:hAnsiTheme="minorHAnsi" w:cstheme="minorHAnsi"/>
          <w:lang w:val="el-GR"/>
        </w:rPr>
        <w:t>αύλειο</w:t>
      </w:r>
      <w:proofErr w:type="spellEnd"/>
      <w:r w:rsidRPr="004E152B">
        <w:rPr>
          <w:rFonts w:asciiTheme="minorHAnsi" w:hAnsiTheme="minorHAnsi" w:cstheme="minorHAnsi"/>
          <w:lang w:val="el-GR"/>
        </w:rPr>
        <w:t xml:space="preserve"> χώρο του τα αρχιτεκτονικά λείψανα εξαγωνικού κτίσματος, γνωστού στη βιβλιογραφία ως νυμφαίου ρωμαϊκής περιόδου ή παλαιοχριστιανικού </w:t>
      </w:r>
      <w:proofErr w:type="spellStart"/>
      <w:r w:rsidRPr="004E152B">
        <w:rPr>
          <w:rFonts w:asciiTheme="minorHAnsi" w:hAnsiTheme="minorHAnsi" w:cstheme="minorHAnsi"/>
          <w:lang w:val="el-GR"/>
        </w:rPr>
        <w:t>βαπτιστηρίου</w:t>
      </w:r>
      <w:proofErr w:type="spellEnd"/>
      <w:r w:rsidRPr="004E152B">
        <w:rPr>
          <w:rFonts w:asciiTheme="minorHAnsi" w:hAnsiTheme="minorHAnsi" w:cstheme="minorHAnsi"/>
          <w:lang w:val="el-GR"/>
        </w:rPr>
        <w:t xml:space="preserve">. </w:t>
      </w:r>
      <w:r w:rsidRPr="00D5054E">
        <w:rPr>
          <w:rFonts w:asciiTheme="minorHAnsi" w:hAnsiTheme="minorHAnsi" w:cstheme="minorHAnsi"/>
          <w:lang w:val="el-GR"/>
        </w:rPr>
        <w:t xml:space="preserve">Από το δεύτερο αυτό κτίσμα σώζονται μόνον αποσπασματικά τμήματα της περιμέτρου του και ομόκεντρη </w:t>
      </w:r>
      <w:proofErr w:type="spellStart"/>
      <w:r w:rsidRPr="00D5054E">
        <w:rPr>
          <w:rFonts w:asciiTheme="minorHAnsi" w:hAnsiTheme="minorHAnsi" w:cstheme="minorHAnsi"/>
          <w:lang w:val="el-GR"/>
        </w:rPr>
        <w:t>εξάλοβη</w:t>
      </w:r>
      <w:proofErr w:type="spellEnd"/>
      <w:r w:rsidRPr="00D5054E">
        <w:rPr>
          <w:rFonts w:asciiTheme="minorHAnsi" w:hAnsiTheme="minorHAnsi" w:cstheme="minorHAnsi"/>
          <w:lang w:val="el-GR"/>
        </w:rPr>
        <w:t xml:space="preserve"> κατασκευή - κολυμβήθρα </w:t>
      </w:r>
      <w:proofErr w:type="spellStart"/>
      <w:r w:rsidRPr="00D5054E">
        <w:rPr>
          <w:rFonts w:asciiTheme="minorHAnsi" w:hAnsiTheme="minorHAnsi" w:cstheme="minorHAnsi"/>
          <w:lang w:val="el-GR"/>
        </w:rPr>
        <w:t>επενδεδυμένη</w:t>
      </w:r>
      <w:proofErr w:type="spellEnd"/>
      <w:r w:rsidRPr="00D5054E">
        <w:rPr>
          <w:rFonts w:asciiTheme="minorHAnsi" w:hAnsiTheme="minorHAnsi" w:cstheme="minorHAnsi"/>
          <w:lang w:val="el-GR"/>
        </w:rPr>
        <w:t xml:space="preserve"> με ορθομαρμάρωση.</w:t>
      </w:r>
      <w:r w:rsidRPr="00D5054E">
        <w:rPr>
          <w:rFonts w:cstheme="minorHAnsi"/>
          <w:lang w:val="el-GR"/>
        </w:rPr>
        <w:t xml:space="preserve"> </w:t>
      </w:r>
      <w:r w:rsidRPr="00EF29E4">
        <w:rPr>
          <w:rFonts w:asciiTheme="minorHAnsi" w:hAnsiTheme="minorHAnsi" w:cstheme="minorHAnsi"/>
          <w:color w:val="auto"/>
          <w:szCs w:val="22"/>
          <w:lang w:val="el-GR"/>
        </w:rPr>
        <w:t>Ο αρχαιολογικός χώρος</w:t>
      </w:r>
      <w:r>
        <w:rPr>
          <w:rFonts w:asciiTheme="minorHAnsi" w:hAnsiTheme="minorHAnsi" w:cstheme="minorHAnsi"/>
          <w:color w:val="auto"/>
          <w:szCs w:val="22"/>
          <w:lang w:val="el-GR"/>
        </w:rPr>
        <w:t xml:space="preserve"> σήμερα </w:t>
      </w:r>
      <w:r w:rsidRPr="00EF29E4">
        <w:rPr>
          <w:rFonts w:asciiTheme="minorHAnsi" w:hAnsiTheme="minorHAnsi" w:cstheme="minorHAnsi"/>
          <w:color w:val="auto"/>
          <w:szCs w:val="22"/>
          <w:lang w:val="el-GR"/>
        </w:rPr>
        <w:t xml:space="preserve">εμφανίζει σημάδια παρακμής και φθοράς </w:t>
      </w:r>
      <w:r w:rsidR="00F91DDD">
        <w:rPr>
          <w:rFonts w:asciiTheme="minorHAnsi" w:hAnsiTheme="minorHAnsi" w:cstheme="minorHAnsi"/>
          <w:color w:val="auto"/>
          <w:szCs w:val="22"/>
          <w:lang w:val="el-GR"/>
        </w:rPr>
        <w:t xml:space="preserve">και </w:t>
      </w:r>
      <w:r w:rsidR="004E152B">
        <w:rPr>
          <w:rFonts w:asciiTheme="minorHAnsi" w:hAnsiTheme="minorHAnsi" w:cstheme="minorHAnsi"/>
          <w:color w:val="auto"/>
          <w:szCs w:val="22"/>
          <w:lang w:val="el-GR"/>
        </w:rPr>
        <w:t xml:space="preserve">δεν είναι </w:t>
      </w:r>
      <w:proofErr w:type="spellStart"/>
      <w:r w:rsidR="004E152B">
        <w:rPr>
          <w:rFonts w:asciiTheme="minorHAnsi" w:hAnsiTheme="minorHAnsi" w:cstheme="minorHAnsi"/>
          <w:color w:val="auto"/>
          <w:szCs w:val="22"/>
          <w:lang w:val="el-GR"/>
        </w:rPr>
        <w:t>προσβάσιμος</w:t>
      </w:r>
      <w:proofErr w:type="spellEnd"/>
      <w:r w:rsidR="004E152B">
        <w:rPr>
          <w:rFonts w:asciiTheme="minorHAnsi" w:hAnsiTheme="minorHAnsi" w:cstheme="minorHAnsi"/>
          <w:color w:val="auto"/>
          <w:szCs w:val="22"/>
          <w:lang w:val="el-GR"/>
        </w:rPr>
        <w:t xml:space="preserve"> σε</w:t>
      </w:r>
      <w:r w:rsidRPr="00EF29E4">
        <w:rPr>
          <w:rFonts w:asciiTheme="minorHAnsi" w:hAnsiTheme="minorHAnsi" w:cstheme="minorHAnsi"/>
          <w:color w:val="auto"/>
          <w:szCs w:val="22"/>
          <w:lang w:val="el-GR"/>
        </w:rPr>
        <w:t xml:space="preserve"> άτομα με ειδικά κινητικά προβλήματα.</w:t>
      </w:r>
    </w:p>
    <w:p w14:paraId="7F8C87B7" w14:textId="77777777" w:rsidR="00D5054E" w:rsidRPr="00EF29E4" w:rsidRDefault="00D5054E" w:rsidP="00D5054E">
      <w:pPr>
        <w:pStyle w:val="1"/>
        <w:spacing w:line="276" w:lineRule="auto"/>
        <w:jc w:val="both"/>
        <w:rPr>
          <w:rFonts w:asciiTheme="minorHAnsi" w:hAnsiTheme="minorHAnsi" w:cstheme="minorHAnsi"/>
          <w:color w:val="auto"/>
          <w:szCs w:val="22"/>
          <w:lang w:val="el-GR"/>
        </w:rPr>
      </w:pPr>
    </w:p>
    <w:p w14:paraId="7F8C87B8" w14:textId="77777777" w:rsidR="00A6019C" w:rsidRDefault="00D5054E" w:rsidP="00C648C5">
      <w:pPr>
        <w:jc w:val="both"/>
        <w:rPr>
          <w:rFonts w:cstheme="minorHAnsi"/>
          <w:color w:val="000000"/>
        </w:rPr>
      </w:pPr>
      <w:r w:rsidRPr="00D5054E">
        <w:rPr>
          <w:rFonts w:cstheme="minorHAnsi"/>
        </w:rPr>
        <w:t xml:space="preserve">Οι επεμβάσεις </w:t>
      </w:r>
      <w:r w:rsidR="004E152B">
        <w:rPr>
          <w:rFonts w:cstheme="minorHAnsi"/>
        </w:rPr>
        <w:t xml:space="preserve">που θα υλοποιηθούν στο πλαίσιο του έργου </w:t>
      </w:r>
      <w:r w:rsidRPr="00D5054E">
        <w:rPr>
          <w:rFonts w:cstheme="minorHAnsi"/>
        </w:rPr>
        <w:t xml:space="preserve">στοχεύουν να διαμορφώσουν, να προστατεύσουν και να αναδείξουν </w:t>
      </w:r>
      <w:r w:rsidRPr="00174676">
        <w:rPr>
          <w:rFonts w:cstheme="minorHAnsi"/>
        </w:rPr>
        <w:t>ένα</w:t>
      </w:r>
      <w:r w:rsidR="000376C3" w:rsidRPr="00174676">
        <w:rPr>
          <w:rFonts w:cstheme="minorHAnsi"/>
        </w:rPr>
        <w:t xml:space="preserve"> </w:t>
      </w:r>
      <w:r w:rsidR="00BC4B1C" w:rsidRPr="00174676">
        <w:rPr>
          <w:rFonts w:cstheme="minorHAnsi"/>
        </w:rPr>
        <w:t>σύνθετο</w:t>
      </w:r>
      <w:r w:rsidR="0028602B" w:rsidRPr="00174676">
        <w:rPr>
          <w:rFonts w:cstheme="minorHAnsi"/>
        </w:rPr>
        <w:t xml:space="preserve"> </w:t>
      </w:r>
      <w:r w:rsidR="00BC4B1C" w:rsidRPr="00174676">
        <w:rPr>
          <w:rFonts w:cstheme="minorHAnsi"/>
        </w:rPr>
        <w:t xml:space="preserve">μνημειακό σύνολο και </w:t>
      </w:r>
      <w:r w:rsidR="000376C3" w:rsidRPr="00174676">
        <w:rPr>
          <w:rFonts w:cstheme="minorHAnsi"/>
        </w:rPr>
        <w:t>έν</w:t>
      </w:r>
      <w:r w:rsidR="000376C3" w:rsidRPr="000376C3">
        <w:rPr>
          <w:rFonts w:cstheme="minorHAnsi"/>
        </w:rPr>
        <w:t>αν</w:t>
      </w:r>
      <w:r w:rsidR="000376C3" w:rsidRPr="000376C3">
        <w:rPr>
          <w:rFonts w:cstheme="minorHAnsi"/>
          <w:color w:val="0070C0"/>
        </w:rPr>
        <w:t xml:space="preserve"> </w:t>
      </w:r>
      <w:r w:rsidR="00BC4B1C" w:rsidRPr="00D5054E">
        <w:rPr>
          <w:rFonts w:cstheme="minorHAnsi"/>
        </w:rPr>
        <w:t xml:space="preserve">σημαντικό </w:t>
      </w:r>
      <w:r w:rsidRPr="00D5054E">
        <w:rPr>
          <w:rFonts w:cstheme="minorHAnsi"/>
        </w:rPr>
        <w:t>αρχαιολογικό χώρο στο κέντρο της πόλης</w:t>
      </w:r>
      <w:r w:rsidR="00BC4B1C" w:rsidRPr="00BC4B1C">
        <w:rPr>
          <w:rFonts w:cstheme="minorHAnsi"/>
        </w:rPr>
        <w:t>.</w:t>
      </w:r>
      <w:r w:rsidRPr="00D5054E">
        <w:rPr>
          <w:rFonts w:cstheme="minorHAnsi"/>
        </w:rPr>
        <w:t xml:space="preserve"> </w:t>
      </w:r>
      <w:r w:rsidR="00C648C5" w:rsidRPr="00C648C5">
        <w:rPr>
          <w:rFonts w:cstheme="minorHAnsi"/>
          <w:color w:val="000000"/>
        </w:rPr>
        <w:t>Ειδικότερα</w:t>
      </w:r>
      <w:r w:rsidR="00C648C5">
        <w:rPr>
          <w:rFonts w:cstheme="minorHAnsi"/>
          <w:color w:val="000000"/>
        </w:rPr>
        <w:t>,</w:t>
      </w:r>
      <w:r w:rsidR="00C648C5" w:rsidRPr="00C648C5">
        <w:rPr>
          <w:rFonts w:cstheme="minorHAnsi"/>
          <w:color w:val="000000"/>
        </w:rPr>
        <w:t xml:space="preserve"> </w:t>
      </w:r>
      <w:r w:rsidR="00C648C5">
        <w:rPr>
          <w:rFonts w:cstheme="minorHAnsi"/>
          <w:color w:val="000000"/>
        </w:rPr>
        <w:t>στο φυσικό αντικείμενο του έργου περιλαμβάνεται η β</w:t>
      </w:r>
      <w:r w:rsidR="00C648C5" w:rsidRPr="00C648C5">
        <w:rPr>
          <w:rFonts w:cstheme="minorHAnsi"/>
          <w:color w:val="000000"/>
        </w:rPr>
        <w:t xml:space="preserve">ελτίωση των προσβάσεων </w:t>
      </w:r>
      <w:r w:rsidR="004E152B" w:rsidRPr="00C648C5">
        <w:rPr>
          <w:rFonts w:cstheme="minorHAnsi"/>
          <w:color w:val="000000"/>
        </w:rPr>
        <w:t xml:space="preserve">και των συνθηκών </w:t>
      </w:r>
      <w:proofErr w:type="spellStart"/>
      <w:r w:rsidR="004E152B" w:rsidRPr="00C648C5">
        <w:rPr>
          <w:rFonts w:cstheme="minorHAnsi"/>
          <w:color w:val="000000"/>
        </w:rPr>
        <w:t>επισκεψιμότητας</w:t>
      </w:r>
      <w:proofErr w:type="spellEnd"/>
      <w:r w:rsidR="004E152B" w:rsidRPr="00C648C5">
        <w:rPr>
          <w:rFonts w:cstheme="minorHAnsi"/>
          <w:color w:val="000000"/>
        </w:rPr>
        <w:t xml:space="preserve"> </w:t>
      </w:r>
      <w:r w:rsidR="004E152B">
        <w:rPr>
          <w:rFonts w:cstheme="minorHAnsi"/>
          <w:color w:val="000000"/>
        </w:rPr>
        <w:t>του</w:t>
      </w:r>
      <w:r w:rsidR="00C648C5" w:rsidRPr="00C648C5">
        <w:rPr>
          <w:rFonts w:cstheme="minorHAnsi"/>
          <w:color w:val="000000"/>
        </w:rPr>
        <w:t xml:space="preserve"> αρχαιολογικ</w:t>
      </w:r>
      <w:r w:rsidR="004E152B">
        <w:rPr>
          <w:rFonts w:cstheme="minorHAnsi"/>
          <w:color w:val="000000"/>
        </w:rPr>
        <w:t>ού</w:t>
      </w:r>
      <w:r w:rsidR="00C648C5" w:rsidRPr="00C648C5">
        <w:rPr>
          <w:rFonts w:cstheme="minorHAnsi"/>
          <w:color w:val="000000"/>
        </w:rPr>
        <w:t xml:space="preserve"> χώρο</w:t>
      </w:r>
      <w:r w:rsidR="004E152B">
        <w:rPr>
          <w:rFonts w:cstheme="minorHAnsi"/>
          <w:color w:val="000000"/>
        </w:rPr>
        <w:t>υ</w:t>
      </w:r>
      <w:r w:rsidR="00C648C5" w:rsidRPr="00C648C5">
        <w:rPr>
          <w:rFonts w:cstheme="minorHAnsi"/>
          <w:color w:val="000000"/>
        </w:rPr>
        <w:t xml:space="preserve"> </w:t>
      </w:r>
      <w:r w:rsidR="00A6019C">
        <w:rPr>
          <w:rFonts w:cstheme="minorHAnsi"/>
          <w:color w:val="000000"/>
        </w:rPr>
        <w:t>με την ε</w:t>
      </w:r>
      <w:r w:rsidR="00C648C5" w:rsidRPr="00C648C5">
        <w:rPr>
          <w:rFonts w:cstheme="minorHAnsi"/>
          <w:color w:val="000000"/>
        </w:rPr>
        <w:t>γκατάσταση ανελκυστήρα</w:t>
      </w:r>
      <w:r w:rsidR="00A6019C">
        <w:rPr>
          <w:rFonts w:cstheme="minorHAnsi"/>
          <w:color w:val="000000"/>
        </w:rPr>
        <w:t xml:space="preserve"> με προδιαγραφές για χρήση από ΑΜΕΑ. </w:t>
      </w:r>
      <w:r w:rsidR="004E152B">
        <w:rPr>
          <w:rFonts w:cstheme="minorHAnsi"/>
          <w:color w:val="000000"/>
        </w:rPr>
        <w:t>Οι εργασίες που θα υλοποιηθούν στον</w:t>
      </w:r>
      <w:r w:rsidR="00A6019C">
        <w:rPr>
          <w:rFonts w:cstheme="minorHAnsi"/>
          <w:color w:val="000000"/>
        </w:rPr>
        <w:t xml:space="preserve"> αρχαιολογικό χώρο</w:t>
      </w:r>
      <w:r w:rsidR="004E152B">
        <w:rPr>
          <w:rFonts w:cstheme="minorHAnsi"/>
          <w:color w:val="000000"/>
        </w:rPr>
        <w:t xml:space="preserve"> περιλαμβάνουν</w:t>
      </w:r>
      <w:r w:rsidR="00F91DDD">
        <w:rPr>
          <w:rFonts w:cstheme="minorHAnsi"/>
          <w:color w:val="000000"/>
        </w:rPr>
        <w:t xml:space="preserve"> επίσης</w:t>
      </w:r>
      <w:r w:rsidR="004E152B">
        <w:rPr>
          <w:rFonts w:cstheme="minorHAnsi"/>
          <w:color w:val="000000"/>
        </w:rPr>
        <w:t xml:space="preserve"> την κατασκευή</w:t>
      </w:r>
      <w:r w:rsidR="00A6019C">
        <w:rPr>
          <w:rFonts w:cstheme="minorHAnsi"/>
          <w:color w:val="000000"/>
        </w:rPr>
        <w:t xml:space="preserve"> νέα</w:t>
      </w:r>
      <w:r w:rsidR="004E152B">
        <w:rPr>
          <w:rFonts w:cstheme="minorHAnsi"/>
          <w:color w:val="000000"/>
        </w:rPr>
        <w:t>ς</w:t>
      </w:r>
      <w:r w:rsidR="00A6019C">
        <w:rPr>
          <w:rFonts w:cstheme="minorHAnsi"/>
          <w:color w:val="000000"/>
        </w:rPr>
        <w:t xml:space="preserve"> περίφραξη</w:t>
      </w:r>
      <w:r w:rsidR="004E152B">
        <w:rPr>
          <w:rFonts w:cstheme="minorHAnsi"/>
          <w:color w:val="000000"/>
        </w:rPr>
        <w:t>ς</w:t>
      </w:r>
      <w:r w:rsidR="00A6019C">
        <w:rPr>
          <w:rFonts w:cstheme="minorHAnsi"/>
          <w:color w:val="000000"/>
        </w:rPr>
        <w:t xml:space="preserve">, </w:t>
      </w:r>
      <w:r w:rsidR="004E152B">
        <w:rPr>
          <w:rFonts w:cstheme="minorHAnsi"/>
          <w:color w:val="000000"/>
        </w:rPr>
        <w:t xml:space="preserve">την επισκευή των περιμετρικών λιθόκτιστων </w:t>
      </w:r>
      <w:proofErr w:type="spellStart"/>
      <w:r w:rsidR="00A6019C">
        <w:rPr>
          <w:rFonts w:cstheme="minorHAnsi"/>
          <w:color w:val="000000"/>
        </w:rPr>
        <w:t>αναλημματικ</w:t>
      </w:r>
      <w:r w:rsidR="004E152B">
        <w:rPr>
          <w:rFonts w:cstheme="minorHAnsi"/>
          <w:color w:val="000000"/>
        </w:rPr>
        <w:t>ών</w:t>
      </w:r>
      <w:proofErr w:type="spellEnd"/>
      <w:r w:rsidR="004E152B">
        <w:rPr>
          <w:rFonts w:cstheme="minorHAnsi"/>
          <w:color w:val="000000"/>
        </w:rPr>
        <w:t xml:space="preserve"> </w:t>
      </w:r>
      <w:r w:rsidR="00A6019C">
        <w:rPr>
          <w:rFonts w:cstheme="minorHAnsi"/>
          <w:color w:val="000000"/>
        </w:rPr>
        <w:t>τοίχ</w:t>
      </w:r>
      <w:r w:rsidR="004E152B">
        <w:rPr>
          <w:rFonts w:cstheme="minorHAnsi"/>
          <w:color w:val="000000"/>
        </w:rPr>
        <w:t>ων, την εξυγίανση της υφιστάμενης βλάστησης,</w:t>
      </w:r>
      <w:r w:rsidR="00A6019C">
        <w:rPr>
          <w:rFonts w:cstheme="minorHAnsi"/>
          <w:color w:val="000000"/>
        </w:rPr>
        <w:t xml:space="preserve"> </w:t>
      </w:r>
      <w:r w:rsidR="00C648C5" w:rsidRPr="00C648C5">
        <w:rPr>
          <w:rFonts w:cstheme="minorHAnsi"/>
          <w:color w:val="000000"/>
        </w:rPr>
        <w:t xml:space="preserve"> </w:t>
      </w:r>
      <w:r w:rsidR="004E152B">
        <w:rPr>
          <w:rFonts w:cstheme="minorHAnsi"/>
          <w:color w:val="000000"/>
        </w:rPr>
        <w:t>τη βελτίωση των υποδομών, την τοποθέτηση νέου αστικού εξοπλισμού, την εγκατάσταση</w:t>
      </w:r>
      <w:r w:rsidR="00A6019C">
        <w:rPr>
          <w:rFonts w:cstheme="minorHAnsi"/>
          <w:color w:val="000000"/>
        </w:rPr>
        <w:t xml:space="preserve"> φωτισμ</w:t>
      </w:r>
      <w:r w:rsidR="004E152B">
        <w:rPr>
          <w:rFonts w:cstheme="minorHAnsi"/>
          <w:color w:val="000000"/>
        </w:rPr>
        <w:t>ού</w:t>
      </w:r>
      <w:r w:rsidR="00A6019C">
        <w:rPr>
          <w:rFonts w:cstheme="minorHAnsi"/>
          <w:color w:val="000000"/>
        </w:rPr>
        <w:t xml:space="preserve"> ανάδειξης και </w:t>
      </w:r>
      <w:r w:rsidR="004E152B">
        <w:rPr>
          <w:rFonts w:cstheme="minorHAnsi"/>
          <w:color w:val="000000"/>
        </w:rPr>
        <w:t>την αισθητική</w:t>
      </w:r>
      <w:r w:rsidR="00C648C5" w:rsidRPr="00C648C5">
        <w:rPr>
          <w:rFonts w:cstheme="minorHAnsi"/>
          <w:color w:val="000000"/>
        </w:rPr>
        <w:t xml:space="preserve"> αναβάθμιση τω</w:t>
      </w:r>
      <w:r w:rsidR="00A6019C">
        <w:rPr>
          <w:rFonts w:cstheme="minorHAnsi"/>
          <w:color w:val="000000"/>
        </w:rPr>
        <w:t xml:space="preserve">ν </w:t>
      </w:r>
      <w:proofErr w:type="spellStart"/>
      <w:r w:rsidR="00A6019C">
        <w:rPr>
          <w:rFonts w:cstheme="minorHAnsi"/>
          <w:color w:val="000000"/>
        </w:rPr>
        <w:t>νεώτερων</w:t>
      </w:r>
      <w:proofErr w:type="spellEnd"/>
      <w:r w:rsidR="00A6019C">
        <w:rPr>
          <w:rFonts w:cstheme="minorHAnsi"/>
          <w:color w:val="000000"/>
        </w:rPr>
        <w:t xml:space="preserve"> βοηθητικών κτισμάτων.</w:t>
      </w:r>
      <w:r w:rsidR="00A6019C" w:rsidRPr="00A6019C">
        <w:rPr>
          <w:rFonts w:cstheme="minorHAnsi"/>
          <w:color w:val="000000"/>
        </w:rPr>
        <w:t xml:space="preserve"> </w:t>
      </w:r>
      <w:r w:rsidR="00A6019C">
        <w:rPr>
          <w:rFonts w:cstheme="minorHAnsi"/>
          <w:color w:val="000000"/>
        </w:rPr>
        <w:t>Τα</w:t>
      </w:r>
      <w:r w:rsidR="00A6019C" w:rsidRPr="00C648C5">
        <w:rPr>
          <w:rFonts w:cstheme="minorHAnsi"/>
          <w:color w:val="000000"/>
        </w:rPr>
        <w:t xml:space="preserve"> ερε</w:t>
      </w:r>
      <w:r w:rsidR="00A6019C">
        <w:rPr>
          <w:rFonts w:cstheme="minorHAnsi"/>
          <w:color w:val="000000"/>
        </w:rPr>
        <w:t>ίπια</w:t>
      </w:r>
      <w:r w:rsidR="00A6019C" w:rsidRPr="00C648C5">
        <w:rPr>
          <w:rFonts w:cstheme="minorHAnsi"/>
          <w:color w:val="000000"/>
        </w:rPr>
        <w:t xml:space="preserve"> του εξαγωνικού κτίσματος (δεξαμενή / </w:t>
      </w:r>
      <w:proofErr w:type="spellStart"/>
      <w:r w:rsidR="00A6019C" w:rsidRPr="00C648C5">
        <w:rPr>
          <w:rFonts w:cstheme="minorHAnsi"/>
          <w:color w:val="000000"/>
        </w:rPr>
        <w:t>βαπτιστήριο</w:t>
      </w:r>
      <w:proofErr w:type="spellEnd"/>
      <w:r w:rsidR="00A6019C" w:rsidRPr="00C648C5">
        <w:rPr>
          <w:rFonts w:cstheme="minorHAnsi"/>
          <w:color w:val="000000"/>
        </w:rPr>
        <w:t xml:space="preserve">) </w:t>
      </w:r>
      <w:r w:rsidR="00A6019C">
        <w:rPr>
          <w:rFonts w:cstheme="minorHAnsi"/>
          <w:color w:val="000000"/>
        </w:rPr>
        <w:t xml:space="preserve">θα συντηρηθούν και θα στερεωθούν και θα αναδειχθούν </w:t>
      </w:r>
      <w:r w:rsidR="00C648C5" w:rsidRPr="00174676">
        <w:rPr>
          <w:rFonts w:cstheme="minorHAnsi"/>
        </w:rPr>
        <w:t xml:space="preserve">μέσω </w:t>
      </w:r>
      <w:r w:rsidR="000376C3" w:rsidRPr="00174676">
        <w:rPr>
          <w:rFonts w:cstheme="minorHAnsi"/>
        </w:rPr>
        <w:t xml:space="preserve">και </w:t>
      </w:r>
      <w:r w:rsidR="00C648C5" w:rsidRPr="00174676">
        <w:rPr>
          <w:rFonts w:cstheme="minorHAnsi"/>
        </w:rPr>
        <w:t>της</w:t>
      </w:r>
      <w:r w:rsidR="00C648C5" w:rsidRPr="00C648C5">
        <w:rPr>
          <w:rFonts w:cstheme="minorHAnsi"/>
          <w:color w:val="000000"/>
        </w:rPr>
        <w:t xml:space="preserve"> αποκατάστασης των δαπέδων. </w:t>
      </w:r>
      <w:r w:rsidR="00A6019C">
        <w:rPr>
          <w:rFonts w:cstheme="minorHAnsi"/>
          <w:color w:val="000000"/>
        </w:rPr>
        <w:t xml:space="preserve">Στους υπόγειους </w:t>
      </w:r>
      <w:r w:rsidR="00A6019C" w:rsidRPr="00174676">
        <w:rPr>
          <w:rFonts w:cstheme="minorHAnsi"/>
        </w:rPr>
        <w:t xml:space="preserve">χώρους </w:t>
      </w:r>
      <w:r w:rsidR="000376C3" w:rsidRPr="00174676">
        <w:rPr>
          <w:rFonts w:cstheme="minorHAnsi"/>
        </w:rPr>
        <w:t>του Αγιάσματος</w:t>
      </w:r>
      <w:r w:rsidR="000376C3" w:rsidRPr="000376C3">
        <w:rPr>
          <w:rFonts w:cstheme="minorHAnsi"/>
          <w:color w:val="000000"/>
        </w:rPr>
        <w:t xml:space="preserve"> </w:t>
      </w:r>
      <w:r w:rsidR="00A6019C">
        <w:rPr>
          <w:rFonts w:cstheme="minorHAnsi"/>
          <w:color w:val="000000"/>
        </w:rPr>
        <w:t xml:space="preserve">θα εκσυγχρονιστούν και θα αναβαθμιστούν οι </w:t>
      </w:r>
      <w:r w:rsidR="00C648C5" w:rsidRPr="00C648C5">
        <w:rPr>
          <w:rFonts w:cstheme="minorHAnsi"/>
          <w:color w:val="000000"/>
        </w:rPr>
        <w:t>υποδομ</w:t>
      </w:r>
      <w:r w:rsidR="00A6019C">
        <w:rPr>
          <w:rFonts w:cstheme="minorHAnsi"/>
          <w:color w:val="000000"/>
        </w:rPr>
        <w:t>ές.</w:t>
      </w:r>
      <w:r w:rsidR="0091710E">
        <w:rPr>
          <w:rFonts w:cstheme="minorHAnsi"/>
          <w:color w:val="000000"/>
        </w:rPr>
        <w:t xml:space="preserve"> Για την υλοποίηση των παραπάνω επεμβάσεων θα προηγηθεί η εκπόνηση όλων των απαιτούμενων τεχνικών μελετών.</w:t>
      </w:r>
    </w:p>
    <w:p w14:paraId="7F8C87B9" w14:textId="77777777" w:rsidR="00C648C5" w:rsidRPr="00174676" w:rsidRDefault="00C648C5" w:rsidP="00C648C5">
      <w:pPr>
        <w:jc w:val="both"/>
        <w:rPr>
          <w:rFonts w:cstheme="minorHAnsi"/>
          <w:color w:val="000000"/>
        </w:rPr>
      </w:pPr>
      <w:r w:rsidRPr="00C648C5">
        <w:rPr>
          <w:rFonts w:cstheme="minorHAnsi"/>
          <w:color w:val="000000"/>
        </w:rPr>
        <w:t xml:space="preserve">Επίσης, </w:t>
      </w:r>
      <w:r w:rsidR="0091710E">
        <w:rPr>
          <w:rFonts w:cstheme="minorHAnsi"/>
          <w:color w:val="000000"/>
        </w:rPr>
        <w:t>για την τεκμηρίωση και την</w:t>
      </w:r>
      <w:r w:rsidRPr="00C648C5">
        <w:rPr>
          <w:rFonts w:cstheme="minorHAnsi"/>
          <w:color w:val="000000"/>
        </w:rPr>
        <w:t xml:space="preserve"> πληροφόρηση του κοινού </w:t>
      </w:r>
      <w:r w:rsidR="0091710E">
        <w:rPr>
          <w:rFonts w:cstheme="minorHAnsi"/>
          <w:color w:val="000000"/>
        </w:rPr>
        <w:t>θα γίνει σ</w:t>
      </w:r>
      <w:r w:rsidRPr="00C648C5">
        <w:rPr>
          <w:rFonts w:cstheme="minorHAnsi"/>
          <w:color w:val="000000"/>
        </w:rPr>
        <w:t>χεδίαση και προμήθε</w:t>
      </w:r>
      <w:r w:rsidR="0091710E">
        <w:rPr>
          <w:rFonts w:cstheme="minorHAnsi"/>
          <w:color w:val="000000"/>
        </w:rPr>
        <w:t xml:space="preserve">ια έντυπου πληροφοριακού υλικού, </w:t>
      </w:r>
      <w:r w:rsidRPr="00C648C5">
        <w:rPr>
          <w:rFonts w:cstheme="minorHAnsi"/>
          <w:color w:val="000000"/>
        </w:rPr>
        <w:t xml:space="preserve">τοποθέτηση ενημερωτικών πινακίδων σε γραφή </w:t>
      </w:r>
      <w:proofErr w:type="spellStart"/>
      <w:r w:rsidRPr="00C648C5">
        <w:rPr>
          <w:rFonts w:cstheme="minorHAnsi"/>
          <w:color w:val="000000"/>
        </w:rPr>
        <w:t>Braille</w:t>
      </w:r>
      <w:proofErr w:type="spellEnd"/>
      <w:r w:rsidR="004E152B">
        <w:rPr>
          <w:rFonts w:cstheme="minorHAnsi"/>
          <w:color w:val="000000"/>
        </w:rPr>
        <w:t xml:space="preserve"> και </w:t>
      </w:r>
      <w:r w:rsidRPr="00C648C5">
        <w:rPr>
          <w:rFonts w:cstheme="minorHAnsi"/>
          <w:color w:val="000000"/>
        </w:rPr>
        <w:t>ανάγλυφου σκα</w:t>
      </w:r>
      <w:r w:rsidR="0091710E">
        <w:rPr>
          <w:rFonts w:cstheme="minorHAnsi"/>
          <w:color w:val="000000"/>
        </w:rPr>
        <w:t>ριφήματος της κάτοψης του χώρου.</w:t>
      </w:r>
    </w:p>
    <w:p w14:paraId="7F8C87BA" w14:textId="77777777" w:rsidR="005F607B" w:rsidRPr="008F4727" w:rsidRDefault="0085066F" w:rsidP="00C648C5">
      <w:pPr>
        <w:jc w:val="both"/>
      </w:pPr>
      <w:r>
        <w:lastRenderedPageBreak/>
        <w:t>Στα αναμενόμενα οφέλη</w:t>
      </w:r>
      <w:r w:rsidR="004E152B">
        <w:t xml:space="preserve"> του έργου</w:t>
      </w:r>
      <w:r>
        <w:t xml:space="preserve"> συγκαταλέγονται</w:t>
      </w:r>
      <w:r w:rsidR="00742F86" w:rsidRPr="008F4727">
        <w:t xml:space="preserve"> </w:t>
      </w:r>
      <w:r w:rsidR="00F96F4A" w:rsidRPr="00174676">
        <w:t>αφενός</w:t>
      </w:r>
      <w:r w:rsidR="00F96F4A" w:rsidRPr="00F96F4A">
        <w:t xml:space="preserve"> </w:t>
      </w:r>
      <w:r w:rsidR="00D5054E" w:rsidRPr="008F4727">
        <w:t xml:space="preserve">η </w:t>
      </w:r>
      <w:r w:rsidR="00742F86" w:rsidRPr="008F4727">
        <w:t xml:space="preserve">βελτίωση της </w:t>
      </w:r>
      <w:r w:rsidR="00D5054E" w:rsidRPr="008F4727">
        <w:t>πρόσβαση</w:t>
      </w:r>
      <w:r w:rsidR="00742F86" w:rsidRPr="008F4727">
        <w:t>ς</w:t>
      </w:r>
      <w:r w:rsidR="00D5054E" w:rsidRPr="008F4727">
        <w:t xml:space="preserve"> στο</w:t>
      </w:r>
      <w:r w:rsidR="00742F86" w:rsidRPr="008F4727">
        <w:t xml:space="preserve">ν αρχαιολογικό χώρο και </w:t>
      </w:r>
      <w:r w:rsidR="000376C3" w:rsidRPr="00174676">
        <w:t>στα</w:t>
      </w:r>
      <w:r w:rsidR="00F96F4A" w:rsidRPr="00174676">
        <w:t xml:space="preserve"> μνημεί</w:t>
      </w:r>
      <w:r w:rsidR="000376C3" w:rsidRPr="00174676">
        <w:t>α του,</w:t>
      </w:r>
      <w:r w:rsidR="000376C3" w:rsidRPr="000376C3">
        <w:rPr>
          <w:color w:val="0070C0"/>
        </w:rPr>
        <w:t xml:space="preserve"> </w:t>
      </w:r>
      <w:r w:rsidR="008F4727" w:rsidRPr="008F4727">
        <w:t xml:space="preserve">η προβολή </w:t>
      </w:r>
      <w:r w:rsidR="00F96F4A" w:rsidRPr="00174676">
        <w:t>τους</w:t>
      </w:r>
      <w:r w:rsidR="00F96F4A" w:rsidRPr="00F96F4A">
        <w:t xml:space="preserve"> </w:t>
      </w:r>
      <w:r w:rsidR="008F4727" w:rsidRPr="008F4727">
        <w:t>και η ενημέρωση του κοινού</w:t>
      </w:r>
      <w:r w:rsidR="004374AD">
        <w:t xml:space="preserve">, </w:t>
      </w:r>
      <w:r w:rsidR="003030AD" w:rsidRPr="00174676">
        <w:t>και αφετέρου</w:t>
      </w:r>
      <w:r w:rsidR="003030AD" w:rsidRPr="00F96F4A">
        <w:t xml:space="preserve"> </w:t>
      </w:r>
      <w:r w:rsidR="004374AD" w:rsidRPr="00174676">
        <w:t xml:space="preserve">η </w:t>
      </w:r>
      <w:r w:rsidR="003030AD" w:rsidRPr="00174676">
        <w:t xml:space="preserve">οργανική </w:t>
      </w:r>
      <w:r w:rsidR="004374AD" w:rsidRPr="00174676">
        <w:t xml:space="preserve">ένταξή τους στον πυκνοδομημένο </w:t>
      </w:r>
      <w:r w:rsidR="003030AD" w:rsidRPr="00174676">
        <w:t xml:space="preserve">αστικό ιστό, που ευλόγως θα συμβάλλει στη </w:t>
      </w:r>
      <w:r w:rsidR="00F91DDD" w:rsidRPr="00174676">
        <w:t>βελτίωση</w:t>
      </w:r>
      <w:r w:rsidR="008F4727" w:rsidRPr="00174676">
        <w:t xml:space="preserve"> της αισθητικής του ιστορικού κέντρου της πόλης,</w:t>
      </w:r>
      <w:r w:rsidR="003030AD" w:rsidRPr="00174676">
        <w:t xml:space="preserve"> σ</w:t>
      </w:r>
      <w:r w:rsidR="000376C3" w:rsidRPr="000376C3">
        <w:t xml:space="preserve">την </w:t>
      </w:r>
      <w:r w:rsidR="008F4727" w:rsidRPr="008F4727">
        <w:t xml:space="preserve">ανάπτυξη του πολιτιστικού τουρισμού, </w:t>
      </w:r>
      <w:r w:rsidR="003030AD" w:rsidRPr="00174676">
        <w:t>σ</w:t>
      </w:r>
      <w:r w:rsidR="003030AD" w:rsidRPr="003030AD">
        <w:t>τ</w:t>
      </w:r>
      <w:r w:rsidR="008F4727" w:rsidRPr="008F4727">
        <w:t>η</w:t>
      </w:r>
      <w:r w:rsidR="003030AD" w:rsidRPr="00174676">
        <w:t>ν</w:t>
      </w:r>
      <w:r w:rsidR="008F4727" w:rsidRPr="00174676">
        <w:t xml:space="preserve"> </w:t>
      </w:r>
      <w:r w:rsidR="00C648C5" w:rsidRPr="008F4727">
        <w:t xml:space="preserve">αύξηση </w:t>
      </w:r>
      <w:r w:rsidR="008F4727" w:rsidRPr="008F4727">
        <w:t xml:space="preserve">της </w:t>
      </w:r>
      <w:r w:rsidR="00C648C5" w:rsidRPr="008F4727">
        <w:t xml:space="preserve">απασχόλησης και </w:t>
      </w:r>
      <w:r w:rsidR="003030AD" w:rsidRPr="00174676">
        <w:t>τ</w:t>
      </w:r>
      <w:r w:rsidR="008F4727" w:rsidRPr="008F4727">
        <w:t>η</w:t>
      </w:r>
      <w:r w:rsidR="003030AD" w:rsidRPr="00174676">
        <w:t>ν</w:t>
      </w:r>
      <w:r w:rsidR="008F4727" w:rsidRPr="008F4727">
        <w:t xml:space="preserve"> </w:t>
      </w:r>
      <w:r w:rsidR="00C648C5" w:rsidRPr="008F4727">
        <w:t>τόνωση της αγοράς υλικών/υπηρεσιών .</w:t>
      </w:r>
    </w:p>
    <w:p w14:paraId="7F8C87BB" w14:textId="77777777" w:rsidR="0027107E" w:rsidRPr="00D5054E" w:rsidRDefault="00143C8B" w:rsidP="00F91DDD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7F8C8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31pt">
            <v:imagedata r:id="rId10" o:title="DSC05251"/>
          </v:shape>
        </w:pict>
      </w:r>
    </w:p>
    <w:p w14:paraId="7F8C87BC" w14:textId="4551F4BD" w:rsidR="0027107E" w:rsidRPr="00F91DDD" w:rsidRDefault="00F91DDD" w:rsidP="00F91DDD">
      <w:pPr>
        <w:spacing w:after="0"/>
        <w:jc w:val="center"/>
        <w:rPr>
          <w:rFonts w:cstheme="minorHAnsi"/>
          <w:color w:val="000000"/>
          <w:sz w:val="20"/>
          <w:szCs w:val="20"/>
        </w:rPr>
      </w:pPr>
      <w:r w:rsidRPr="00F91DDD">
        <w:rPr>
          <w:rFonts w:cstheme="minorHAnsi"/>
          <w:color w:val="000000"/>
          <w:sz w:val="20"/>
          <w:szCs w:val="20"/>
        </w:rPr>
        <w:t>Άποψη του αρχαιολογικού χώρου από τα δυτικά (</w:t>
      </w:r>
      <w:r w:rsidR="00727FFC" w:rsidRPr="00F91DDD">
        <w:rPr>
          <w:rFonts w:cstheme="minorHAnsi"/>
          <w:color w:val="000000"/>
          <w:sz w:val="20"/>
          <w:szCs w:val="20"/>
        </w:rPr>
        <w:t>πεζόδρομος</w:t>
      </w:r>
      <w:bookmarkStart w:id="0" w:name="_GoBack"/>
      <w:bookmarkEnd w:id="0"/>
      <w:r w:rsidRPr="00F91DDD">
        <w:rPr>
          <w:rFonts w:cstheme="minorHAnsi"/>
          <w:color w:val="000000"/>
          <w:sz w:val="20"/>
          <w:szCs w:val="20"/>
        </w:rPr>
        <w:t xml:space="preserve"> Ικτίνου)</w:t>
      </w:r>
      <w:r w:rsidR="0027107E" w:rsidRPr="00F91DDD">
        <w:rPr>
          <w:rFonts w:cstheme="minorHAnsi"/>
          <w:color w:val="000000"/>
          <w:sz w:val="20"/>
          <w:szCs w:val="20"/>
        </w:rPr>
        <w:t>.</w:t>
      </w:r>
    </w:p>
    <w:p w14:paraId="7F8C87BD" w14:textId="77777777" w:rsidR="00A97627" w:rsidRDefault="00143C8B" w:rsidP="00F91DDD">
      <w:pPr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pict w14:anchorId="7F8C87C0">
          <v:shape id="_x0000_i1026" type="#_x0000_t75" style="width:346.5pt;height:231pt">
            <v:imagedata r:id="rId11" o:title="DSC05266"/>
          </v:shape>
        </w:pict>
      </w:r>
    </w:p>
    <w:p w14:paraId="7F8C87BE" w14:textId="77777777" w:rsidR="00360DEC" w:rsidRPr="00F91DDD" w:rsidRDefault="00F91DDD" w:rsidP="00F91DDD">
      <w:pPr>
        <w:jc w:val="center"/>
        <w:rPr>
          <w:rFonts w:cstheme="minorHAnsi"/>
          <w:color w:val="000000"/>
          <w:sz w:val="20"/>
          <w:szCs w:val="20"/>
        </w:rPr>
      </w:pPr>
      <w:r w:rsidRPr="00F91DDD">
        <w:rPr>
          <w:rFonts w:cstheme="minorHAnsi"/>
          <w:color w:val="000000"/>
          <w:sz w:val="20"/>
          <w:szCs w:val="20"/>
        </w:rPr>
        <w:t xml:space="preserve">Άποψη του αρχαιολογικού χώρου από τα </w:t>
      </w:r>
      <w:r>
        <w:rPr>
          <w:rFonts w:cstheme="minorHAnsi"/>
          <w:color w:val="000000"/>
          <w:sz w:val="20"/>
          <w:szCs w:val="20"/>
        </w:rPr>
        <w:t>ανατολικά</w:t>
      </w:r>
      <w:r w:rsidRPr="00F91DDD">
        <w:rPr>
          <w:rFonts w:cstheme="minorHAnsi"/>
          <w:color w:val="000000"/>
          <w:sz w:val="20"/>
          <w:szCs w:val="20"/>
        </w:rPr>
        <w:t>.</w:t>
      </w:r>
    </w:p>
    <w:sectPr w:rsidR="00360DEC" w:rsidRPr="00F91DDD" w:rsidSect="00C36FA6">
      <w:headerReference w:type="default" r:id="rId12"/>
      <w:footerReference w:type="default" r:id="rId13"/>
      <w:pgSz w:w="11906" w:h="16838"/>
      <w:pgMar w:top="2237" w:right="1797" w:bottom="255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0513" w14:textId="77777777" w:rsidR="00C43E4B" w:rsidRDefault="00C43E4B" w:rsidP="00117712">
      <w:pPr>
        <w:spacing w:after="0" w:line="240" w:lineRule="auto"/>
      </w:pPr>
      <w:r>
        <w:separator/>
      </w:r>
    </w:p>
  </w:endnote>
  <w:endnote w:type="continuationSeparator" w:id="0">
    <w:p w14:paraId="4FCD56A9" w14:textId="77777777" w:rsidR="00C43E4B" w:rsidRDefault="00C43E4B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cademy Engraved LE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87CE" w14:textId="77777777" w:rsidR="00117712" w:rsidRDefault="00C36FA6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F8C87D1" wp14:editId="7F8C87D2">
          <wp:simplePos x="0" y="0"/>
          <wp:positionH relativeFrom="column">
            <wp:posOffset>145415</wp:posOffset>
          </wp:positionH>
          <wp:positionV relativeFrom="paragraph">
            <wp:posOffset>-1022350</wp:posOffset>
          </wp:positionV>
          <wp:extent cx="6096000" cy="1475763"/>
          <wp:effectExtent l="0" t="0" r="0" b="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47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A64E" w14:textId="77777777" w:rsidR="00C43E4B" w:rsidRDefault="00C43E4B" w:rsidP="00117712">
      <w:pPr>
        <w:spacing w:after="0" w:line="240" w:lineRule="auto"/>
      </w:pPr>
      <w:r>
        <w:separator/>
      </w:r>
    </w:p>
  </w:footnote>
  <w:footnote w:type="continuationSeparator" w:id="0">
    <w:p w14:paraId="094FA786" w14:textId="77777777" w:rsidR="00C43E4B" w:rsidRDefault="00C43E4B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87C5" w14:textId="77777777" w:rsidR="00C36FA6" w:rsidRPr="000B476F" w:rsidRDefault="00C36FA6" w:rsidP="00C36FA6">
    <w:pPr>
      <w:pStyle w:val="a4"/>
      <w:rPr>
        <w:noProof/>
        <w:lang w:eastAsia="el-GR"/>
      </w:rPr>
    </w:pPr>
    <w:r>
      <w:rPr>
        <w:noProof/>
        <w:lang w:eastAsia="el-GR"/>
      </w:rPr>
      <w:drawing>
        <wp:inline distT="0" distB="0" distL="0" distR="0" wp14:anchorId="7F8C87CF" wp14:editId="7F8C87D0">
          <wp:extent cx="466725" cy="438150"/>
          <wp:effectExtent l="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C87C6" w14:textId="77777777" w:rsidR="00C36FA6" w:rsidRDefault="00C36FA6" w:rsidP="00C36FA6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</w:t>
    </w:r>
    <w:r>
      <w:rPr>
        <w:noProof/>
        <w:lang w:eastAsia="el-GR"/>
      </w:rPr>
      <w:tab/>
    </w:r>
    <w:r w:rsidR="00D0612A">
      <w:rPr>
        <w:noProof/>
        <w:lang w:eastAsia="el-GR"/>
      </w:rPr>
      <w:tab/>
    </w:r>
    <w:r>
      <w:rPr>
        <w:noProof/>
        <w:lang w:eastAsia="el-GR"/>
      </w:rPr>
      <w:t xml:space="preserve">Γενική </w:t>
    </w:r>
    <w:r w:rsidR="00A97627">
      <w:rPr>
        <w:noProof/>
        <w:lang w:eastAsia="el-GR"/>
      </w:rPr>
      <w:t xml:space="preserve"> </w:t>
    </w:r>
    <w:r>
      <w:rPr>
        <w:noProof/>
        <w:lang w:eastAsia="el-GR"/>
      </w:rPr>
      <w:t xml:space="preserve">Διεύθυνση </w:t>
    </w:r>
    <w:r w:rsidR="00A97627">
      <w:rPr>
        <w:noProof/>
        <w:lang w:eastAsia="el-GR"/>
      </w:rPr>
      <w:t xml:space="preserve"> </w:t>
    </w:r>
    <w:r>
      <w:rPr>
        <w:noProof/>
        <w:lang w:eastAsia="el-GR"/>
      </w:rPr>
      <w:t xml:space="preserve">Αρχαιοτήτων </w:t>
    </w:r>
  </w:p>
  <w:p w14:paraId="7F8C87C7" w14:textId="77777777" w:rsidR="00C36FA6" w:rsidRPr="00BD56E2" w:rsidRDefault="00C36FA6" w:rsidP="00C36FA6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</w:r>
    <w:r w:rsidR="00A97627">
      <w:rPr>
        <w:noProof/>
        <w:lang w:eastAsia="el-GR"/>
      </w:rPr>
      <w:t xml:space="preserve"> </w:t>
    </w:r>
    <w:r w:rsidR="00D0612A">
      <w:rPr>
        <w:noProof/>
        <w:lang w:eastAsia="el-GR"/>
      </w:rPr>
      <w:tab/>
    </w:r>
    <w:r>
      <w:rPr>
        <w:noProof/>
        <w:lang w:eastAsia="el-GR"/>
      </w:rPr>
      <w:t>&amp; Πολιτιστικής Κληρονομιάς</w:t>
    </w:r>
  </w:p>
  <w:p w14:paraId="7F8C87C8" w14:textId="77777777" w:rsidR="009748E0" w:rsidRPr="00BD56E2" w:rsidRDefault="009748E0" w:rsidP="009748E0">
    <w:pPr>
      <w:pStyle w:val="a4"/>
      <w:rPr>
        <w:noProof/>
        <w:lang w:val="en-US" w:eastAsia="el-GR"/>
      </w:rPr>
    </w:pPr>
    <w:r>
      <w:rPr>
        <w:noProof/>
        <w:lang w:eastAsia="el-GR"/>
      </w:rPr>
      <w:t>Εφορεία</w:t>
    </w:r>
    <w:r w:rsidRPr="009748E0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9748E0">
      <w:rPr>
        <w:noProof/>
        <w:lang w:val="en-US" w:eastAsia="el-GR"/>
      </w:rPr>
      <w:t xml:space="preserve"> </w:t>
    </w:r>
    <w:r>
      <w:rPr>
        <w:noProof/>
        <w:lang w:eastAsia="el-GR"/>
      </w:rPr>
      <w:t>Πόλης</w:t>
    </w:r>
    <w:r w:rsidRPr="009748E0">
      <w:rPr>
        <w:noProof/>
        <w:lang w:val="en-US" w:eastAsia="el-GR"/>
      </w:rPr>
      <w:t xml:space="preserve"> </w:t>
    </w:r>
    <w:r>
      <w:rPr>
        <w:noProof/>
        <w:lang w:eastAsia="el-GR"/>
      </w:rPr>
      <w:t>Θεσσαλονίκης</w:t>
    </w:r>
  </w:p>
  <w:p w14:paraId="7F8C87C9" w14:textId="77777777" w:rsidR="009748E0" w:rsidRPr="00BD56E2" w:rsidRDefault="009748E0" w:rsidP="009748E0">
    <w:pPr>
      <w:pStyle w:val="a4"/>
      <w:rPr>
        <w:noProof/>
        <w:lang w:val="en-US" w:eastAsia="el-GR"/>
      </w:rPr>
    </w:pPr>
  </w:p>
  <w:p w14:paraId="7F8C87CA" w14:textId="77777777" w:rsidR="009748E0" w:rsidRDefault="009748E0" w:rsidP="009748E0">
    <w:pPr>
      <w:pStyle w:val="a4"/>
      <w:rPr>
        <w:noProof/>
        <w:lang w:val="en-US" w:eastAsia="el-GR"/>
      </w:rPr>
    </w:pPr>
    <w:r>
      <w:rPr>
        <w:noProof/>
        <w:lang w:val="en-US" w:eastAsia="el-GR"/>
      </w:rPr>
      <w:t xml:space="preserve">HELLENIC REPUBLIC                                                      </w:t>
    </w:r>
    <w:r w:rsidR="00D0612A" w:rsidRPr="00D0612A">
      <w:rPr>
        <w:noProof/>
        <w:lang w:val="en-US" w:eastAsia="el-GR"/>
      </w:rPr>
      <w:tab/>
    </w:r>
    <w:r>
      <w:rPr>
        <w:noProof/>
        <w:lang w:val="en-US" w:eastAsia="el-GR"/>
      </w:rPr>
      <w:t xml:space="preserve">General Directore of antiquities </w:t>
    </w:r>
  </w:p>
  <w:p w14:paraId="7F8C87CB" w14:textId="77777777" w:rsidR="009748E0" w:rsidRDefault="009748E0" w:rsidP="009748E0">
    <w:pPr>
      <w:pStyle w:val="a4"/>
      <w:rPr>
        <w:noProof/>
        <w:lang w:val="en-US" w:eastAsia="el-GR"/>
      </w:rPr>
    </w:pPr>
    <w:r>
      <w:rPr>
        <w:noProof/>
        <w:lang w:val="en-US" w:eastAsia="el-GR"/>
      </w:rPr>
      <w:t xml:space="preserve">Ministry of Culture and Sports                                   </w:t>
    </w:r>
    <w:r w:rsidR="00D0612A" w:rsidRPr="00D0612A">
      <w:rPr>
        <w:noProof/>
        <w:lang w:val="en-US" w:eastAsia="el-GR"/>
      </w:rPr>
      <w:tab/>
    </w:r>
    <w:r>
      <w:rPr>
        <w:noProof/>
        <w:lang w:val="en-US" w:eastAsia="el-GR"/>
      </w:rPr>
      <w:t xml:space="preserve"> &amp; cultural Heritage</w:t>
    </w:r>
  </w:p>
  <w:p w14:paraId="7F8C87CC" w14:textId="77777777" w:rsidR="009748E0" w:rsidRDefault="009748E0" w:rsidP="009748E0">
    <w:pPr>
      <w:pStyle w:val="a4"/>
      <w:rPr>
        <w:noProof/>
        <w:lang w:val="en-US" w:eastAsia="el-GR"/>
      </w:rPr>
    </w:pPr>
    <w:r w:rsidRPr="000344C6">
      <w:rPr>
        <w:noProof/>
        <w:lang w:val="en-US" w:eastAsia="el-GR"/>
      </w:rPr>
      <w:t>Ephorate of Antiquities of Thessaloniki City</w:t>
    </w:r>
  </w:p>
  <w:p w14:paraId="7F8C87CD" w14:textId="77777777" w:rsidR="006314F3" w:rsidRPr="000344C6" w:rsidRDefault="006314F3" w:rsidP="009748E0">
    <w:pPr>
      <w:pStyle w:val="a4"/>
      <w:rPr>
        <w:noProof/>
        <w:lang w:val="en-US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A92"/>
    <w:multiLevelType w:val="hybridMultilevel"/>
    <w:tmpl w:val="3078C1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EC"/>
    <w:rsid w:val="000344C6"/>
    <w:rsid w:val="000376C3"/>
    <w:rsid w:val="000625A5"/>
    <w:rsid w:val="000B0A23"/>
    <w:rsid w:val="00117712"/>
    <w:rsid w:val="00121850"/>
    <w:rsid w:val="00143C8B"/>
    <w:rsid w:val="00145423"/>
    <w:rsid w:val="00145ADA"/>
    <w:rsid w:val="00154655"/>
    <w:rsid w:val="00174676"/>
    <w:rsid w:val="001C4BFB"/>
    <w:rsid w:val="001D5A7E"/>
    <w:rsid w:val="001F3CB6"/>
    <w:rsid w:val="0027107E"/>
    <w:rsid w:val="0028602B"/>
    <w:rsid w:val="002A00DC"/>
    <w:rsid w:val="003030AD"/>
    <w:rsid w:val="00326751"/>
    <w:rsid w:val="00333C47"/>
    <w:rsid w:val="003430F6"/>
    <w:rsid w:val="003532FB"/>
    <w:rsid w:val="00360DEC"/>
    <w:rsid w:val="003929D5"/>
    <w:rsid w:val="003A3366"/>
    <w:rsid w:val="003A5585"/>
    <w:rsid w:val="003C2702"/>
    <w:rsid w:val="003D0ADD"/>
    <w:rsid w:val="003E3459"/>
    <w:rsid w:val="004374AD"/>
    <w:rsid w:val="0047588C"/>
    <w:rsid w:val="00495695"/>
    <w:rsid w:val="004A2EBA"/>
    <w:rsid w:val="004C0B4D"/>
    <w:rsid w:val="004C54C5"/>
    <w:rsid w:val="004D67CD"/>
    <w:rsid w:val="004E152B"/>
    <w:rsid w:val="004E3427"/>
    <w:rsid w:val="004E452F"/>
    <w:rsid w:val="004E6011"/>
    <w:rsid w:val="004F375B"/>
    <w:rsid w:val="00501C6C"/>
    <w:rsid w:val="0050201C"/>
    <w:rsid w:val="00523446"/>
    <w:rsid w:val="005439AA"/>
    <w:rsid w:val="00552270"/>
    <w:rsid w:val="00562AE9"/>
    <w:rsid w:val="005804E7"/>
    <w:rsid w:val="00586129"/>
    <w:rsid w:val="005A157A"/>
    <w:rsid w:val="005B6B2B"/>
    <w:rsid w:val="005D6936"/>
    <w:rsid w:val="005E2E28"/>
    <w:rsid w:val="005F607B"/>
    <w:rsid w:val="00606F91"/>
    <w:rsid w:val="006314F3"/>
    <w:rsid w:val="006322F4"/>
    <w:rsid w:val="006A297C"/>
    <w:rsid w:val="006C20F2"/>
    <w:rsid w:val="006C3441"/>
    <w:rsid w:val="006C6D88"/>
    <w:rsid w:val="006F0B44"/>
    <w:rsid w:val="006F387F"/>
    <w:rsid w:val="00705C05"/>
    <w:rsid w:val="00727FFC"/>
    <w:rsid w:val="00734046"/>
    <w:rsid w:val="00741E32"/>
    <w:rsid w:val="00742F86"/>
    <w:rsid w:val="007548B9"/>
    <w:rsid w:val="00770D89"/>
    <w:rsid w:val="00791992"/>
    <w:rsid w:val="007A6065"/>
    <w:rsid w:val="007D2A36"/>
    <w:rsid w:val="007E0CEB"/>
    <w:rsid w:val="008022C9"/>
    <w:rsid w:val="00803981"/>
    <w:rsid w:val="00810B6C"/>
    <w:rsid w:val="00847A0A"/>
    <w:rsid w:val="0085066F"/>
    <w:rsid w:val="00850A99"/>
    <w:rsid w:val="008667D4"/>
    <w:rsid w:val="008A4618"/>
    <w:rsid w:val="008B5989"/>
    <w:rsid w:val="008F4727"/>
    <w:rsid w:val="0091710E"/>
    <w:rsid w:val="00926166"/>
    <w:rsid w:val="009748E0"/>
    <w:rsid w:val="009849BD"/>
    <w:rsid w:val="00986D03"/>
    <w:rsid w:val="00987DC2"/>
    <w:rsid w:val="009A60BF"/>
    <w:rsid w:val="009C3BA4"/>
    <w:rsid w:val="009F15E3"/>
    <w:rsid w:val="00A23059"/>
    <w:rsid w:val="00A6019C"/>
    <w:rsid w:val="00A616EF"/>
    <w:rsid w:val="00A97627"/>
    <w:rsid w:val="00AC24C5"/>
    <w:rsid w:val="00AE20A3"/>
    <w:rsid w:val="00AF46DA"/>
    <w:rsid w:val="00B00C16"/>
    <w:rsid w:val="00B1614F"/>
    <w:rsid w:val="00B907DF"/>
    <w:rsid w:val="00BC4B1C"/>
    <w:rsid w:val="00C044C2"/>
    <w:rsid w:val="00C079FB"/>
    <w:rsid w:val="00C36FA6"/>
    <w:rsid w:val="00C43E4B"/>
    <w:rsid w:val="00C648C5"/>
    <w:rsid w:val="00C8122B"/>
    <w:rsid w:val="00D00078"/>
    <w:rsid w:val="00D05CDF"/>
    <w:rsid w:val="00D0612A"/>
    <w:rsid w:val="00D5054E"/>
    <w:rsid w:val="00D612B0"/>
    <w:rsid w:val="00DA2099"/>
    <w:rsid w:val="00E02FAE"/>
    <w:rsid w:val="00E04F8F"/>
    <w:rsid w:val="00E71868"/>
    <w:rsid w:val="00E95C14"/>
    <w:rsid w:val="00EA3C47"/>
    <w:rsid w:val="00EA5168"/>
    <w:rsid w:val="00EB04A2"/>
    <w:rsid w:val="00ED0B67"/>
    <w:rsid w:val="00F20F86"/>
    <w:rsid w:val="00F91DDD"/>
    <w:rsid w:val="00F96F4A"/>
    <w:rsid w:val="00FC729A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87B3"/>
  <w15:docId w15:val="{BCB311C9-8FEA-49A1-BD52-56BFE89E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0BF"/>
  </w:style>
  <w:style w:type="paragraph" w:styleId="3">
    <w:name w:val="heading 3"/>
    <w:basedOn w:val="a"/>
    <w:link w:val="3Char"/>
    <w:uiPriority w:val="9"/>
    <w:qFormat/>
    <w:rsid w:val="0003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  <w:style w:type="character" w:customStyle="1" w:styleId="3Char">
    <w:name w:val="Επικεφαλίδα 3 Char"/>
    <w:basedOn w:val="a0"/>
    <w:link w:val="3"/>
    <w:uiPriority w:val="9"/>
    <w:rsid w:val="000344C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List Paragraph"/>
    <w:basedOn w:val="a"/>
    <w:uiPriority w:val="34"/>
    <w:qFormat/>
    <w:rsid w:val="005B6B2B"/>
    <w:pPr>
      <w:ind w:left="720"/>
      <w:contextualSpacing/>
    </w:pPr>
  </w:style>
  <w:style w:type="paragraph" w:customStyle="1" w:styleId="1">
    <w:name w:val="Χωρίς διάστιχο1"/>
    <w:qFormat/>
    <w:rsid w:val="00D5054E"/>
    <w:pPr>
      <w:spacing w:after="0" w:line="240" w:lineRule="auto"/>
    </w:pPr>
    <w:rPr>
      <w:rFonts w:ascii="Academy Engraved LET" w:eastAsia="ヒラギノ角ゴ Pro W3" w:hAnsi="Academy Engraved LET" w:cs="Times New Roman"/>
      <w:color w:val="00000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037A8-600E-41B3-A795-6FC35CA0A1D8}"/>
</file>

<file path=customXml/itemProps2.xml><?xml version="1.0" encoding="utf-8"?>
<ds:datastoreItem xmlns:ds="http://schemas.openxmlformats.org/officeDocument/2006/customXml" ds:itemID="{CBB52B23-3202-44F2-BE2B-E701000DF8C6}"/>
</file>

<file path=customXml/itemProps3.xml><?xml version="1.0" encoding="utf-8"?>
<ds:datastoreItem xmlns:ds="http://schemas.openxmlformats.org/officeDocument/2006/customXml" ds:itemID="{80D88B5F-6B35-4ABB-A40F-45BA9C0FA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Γεώργιος Υφαντής</cp:lastModifiedBy>
  <cp:revision>41</cp:revision>
  <cp:lastPrinted>2018-01-11T07:15:00Z</cp:lastPrinted>
  <dcterms:created xsi:type="dcterms:W3CDTF">2020-12-18T11:43:00Z</dcterms:created>
  <dcterms:modified xsi:type="dcterms:W3CDTF">2020-12-21T16:40:00Z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