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66F5" w:rsidRPr="007F0A74" w:rsidRDefault="00E0345F" w:rsidP="00D86851">
      <w:pPr>
        <w:pStyle w:val="a9"/>
        <w:spacing w:before="120" w:line="360" w:lineRule="auto"/>
        <w:jc w:val="both"/>
        <w:rPr>
          <w:rFonts w:ascii="Arial" w:hAnsi="Arial" w:cs="Arial"/>
          <w:b/>
          <w:caps/>
          <w:color w:val="003399"/>
          <w:sz w:val="24"/>
          <w:szCs w:val="24"/>
          <w:lang w:val="el-GR"/>
        </w:rPr>
      </w:pPr>
      <w:bookmarkStart w:id="0" w:name="_GoBack"/>
      <w:bookmarkEnd w:id="0"/>
      <w:r w:rsidRPr="00D86851">
        <w:rPr>
          <w:rFonts w:ascii="Arial" w:hAnsi="Arial" w:cs="Arial"/>
          <w:b/>
          <w:caps/>
          <w:color w:val="003399"/>
          <w:sz w:val="24"/>
          <w:szCs w:val="24"/>
          <w:lang w:val="el-GR"/>
        </w:rPr>
        <w:t>«</w:t>
      </w:r>
      <w:r w:rsidR="00C9260B" w:rsidRPr="00C9260B">
        <w:rPr>
          <w:rFonts w:ascii="Arial" w:hAnsi="Arial" w:cs="Arial"/>
          <w:b/>
          <w:caps/>
          <w:color w:val="003399"/>
          <w:sz w:val="24"/>
          <w:szCs w:val="24"/>
          <w:lang w:val="el-GR"/>
        </w:rPr>
        <w:t>SUB.1 ΑΠΟΚΑΤΑΣΤΑΣΗ ΚΑΙ ΑΝΑΔΕΙΞΗ ΟΘΩΜΑΝΙΚΟΥ ΤΕΜΕΝΟΥΣ ΒΑΛΙΔΕ ΤΖΑΜΙ</w:t>
      </w:r>
      <w:r w:rsidRPr="00D86851">
        <w:rPr>
          <w:rFonts w:ascii="Arial" w:hAnsi="Arial" w:cs="Arial"/>
          <w:b/>
          <w:caps/>
          <w:color w:val="003399"/>
          <w:sz w:val="24"/>
          <w:szCs w:val="24"/>
          <w:lang w:val="el-GR"/>
        </w:rPr>
        <w:t xml:space="preserve">» </w:t>
      </w:r>
    </w:p>
    <w:p w:rsidR="00D915B1" w:rsidRPr="00D86851" w:rsidRDefault="00D915B1" w:rsidP="00D86851">
      <w:pPr>
        <w:spacing w:line="360" w:lineRule="auto"/>
        <w:jc w:val="both"/>
        <w:rPr>
          <w:rFonts w:ascii="Arial" w:hAnsi="Arial" w:cs="Arial"/>
          <w:b/>
          <w:lang w:val="el-GR"/>
        </w:rPr>
      </w:pPr>
    </w:p>
    <w:p w:rsidR="00EC3402" w:rsidRPr="00D86851" w:rsidRDefault="00AC2E8E" w:rsidP="00D86851">
      <w:pPr>
        <w:autoSpaceDE w:val="0"/>
        <w:autoSpaceDN w:val="0"/>
        <w:adjustRightInd w:val="0"/>
        <w:spacing w:line="360" w:lineRule="auto"/>
        <w:jc w:val="both"/>
        <w:rPr>
          <w:rFonts w:ascii="Arial" w:hAnsi="Arial" w:cs="Arial"/>
          <w:lang w:val="el-GR"/>
        </w:rPr>
      </w:pPr>
      <w:r w:rsidRPr="00D86851">
        <w:rPr>
          <w:rFonts w:ascii="Arial" w:hAnsi="Arial" w:cs="Arial"/>
          <w:lang w:val="el-GR"/>
        </w:rPr>
        <w:t xml:space="preserve">Το έργο </w:t>
      </w:r>
      <w:r w:rsidR="00226B01" w:rsidRPr="00D86851">
        <w:rPr>
          <w:rFonts w:ascii="Arial" w:hAnsi="Arial" w:cs="Arial"/>
          <w:szCs w:val="22"/>
          <w:lang w:val="el-GR"/>
        </w:rPr>
        <w:t>«</w:t>
      </w:r>
      <w:r w:rsidR="00C9260B" w:rsidRPr="00C9260B">
        <w:rPr>
          <w:rFonts w:ascii="Arial" w:hAnsi="Arial" w:cs="Arial"/>
          <w:szCs w:val="22"/>
          <w:lang w:val="el-GR"/>
        </w:rPr>
        <w:t xml:space="preserve">SUB. 1 Αποκατάσταση και ανάδειξη Οθωμανικού τεμένους </w:t>
      </w:r>
      <w:proofErr w:type="spellStart"/>
      <w:r w:rsidR="00C9260B" w:rsidRPr="00C9260B">
        <w:rPr>
          <w:rFonts w:ascii="Arial" w:hAnsi="Arial" w:cs="Arial"/>
          <w:szCs w:val="22"/>
          <w:lang w:val="el-GR"/>
        </w:rPr>
        <w:t>Βαλιδέ</w:t>
      </w:r>
      <w:proofErr w:type="spellEnd"/>
      <w:r w:rsidR="00C9260B" w:rsidRPr="00C9260B">
        <w:rPr>
          <w:rFonts w:ascii="Arial" w:hAnsi="Arial" w:cs="Arial"/>
          <w:szCs w:val="22"/>
          <w:lang w:val="el-GR"/>
        </w:rPr>
        <w:t xml:space="preserve"> Τζαμί</w:t>
      </w:r>
      <w:r w:rsidR="00E0345F" w:rsidRPr="00D86851">
        <w:rPr>
          <w:rFonts w:ascii="Arial" w:hAnsi="Arial" w:cs="Arial"/>
          <w:szCs w:val="22"/>
          <w:lang w:val="el-GR"/>
        </w:rPr>
        <w:t xml:space="preserve">» </w:t>
      </w:r>
      <w:r w:rsidRPr="00D86851">
        <w:rPr>
          <w:rFonts w:ascii="Arial" w:hAnsi="Arial" w:cs="Arial"/>
          <w:bCs/>
          <w:szCs w:val="22"/>
          <w:lang w:val="el-GR"/>
        </w:rPr>
        <w:t xml:space="preserve">εντάχθηκε στο Ταμείο Ανάκαμψης και Ανθεκτικότητας με </w:t>
      </w:r>
      <w:r w:rsidR="00BB48E6" w:rsidRPr="00D86851">
        <w:rPr>
          <w:rFonts w:ascii="Arial" w:hAnsi="Arial" w:cs="Arial"/>
          <w:lang w:val="el-GR"/>
        </w:rPr>
        <w:t xml:space="preserve">Κωδικό ΟΠΣ ΤΑ </w:t>
      </w:r>
      <w:r w:rsidR="00F43B0A">
        <w:rPr>
          <w:rFonts w:ascii="Arial" w:hAnsi="Arial" w:cs="Arial"/>
          <w:szCs w:val="22"/>
          <w:lang w:val="el-GR"/>
        </w:rPr>
        <w:t>5158706</w:t>
      </w:r>
      <w:r w:rsidR="00226B01" w:rsidRPr="00D86851">
        <w:rPr>
          <w:rFonts w:ascii="Arial" w:hAnsi="Arial" w:cs="Arial"/>
          <w:szCs w:val="22"/>
          <w:lang w:val="el-GR"/>
        </w:rPr>
        <w:t xml:space="preserve">, </w:t>
      </w:r>
      <w:r w:rsidR="00BB48E6" w:rsidRPr="00D86851">
        <w:rPr>
          <w:rFonts w:ascii="Arial" w:hAnsi="Arial" w:cs="Arial"/>
          <w:bCs/>
          <w:szCs w:val="22"/>
          <w:lang w:val="el-GR"/>
        </w:rPr>
        <w:t xml:space="preserve">προϋπολογισμό </w:t>
      </w:r>
      <w:r w:rsidR="00E0345F" w:rsidRPr="00D86851">
        <w:rPr>
          <w:rFonts w:ascii="Arial" w:hAnsi="Arial" w:cs="Arial"/>
          <w:bCs/>
          <w:szCs w:val="22"/>
          <w:lang w:val="el-GR"/>
        </w:rPr>
        <w:t>1.</w:t>
      </w:r>
      <w:r w:rsidR="00F43B0A">
        <w:rPr>
          <w:rFonts w:ascii="Arial" w:hAnsi="Arial" w:cs="Arial"/>
          <w:bCs/>
          <w:szCs w:val="22"/>
          <w:lang w:val="el-GR"/>
        </w:rPr>
        <w:t>80</w:t>
      </w:r>
      <w:r w:rsidR="007F0A74">
        <w:rPr>
          <w:rFonts w:ascii="Arial" w:hAnsi="Arial" w:cs="Arial"/>
          <w:bCs/>
          <w:szCs w:val="22"/>
          <w:lang w:val="el-GR"/>
        </w:rPr>
        <w:t>0</w:t>
      </w:r>
      <w:r w:rsidR="00226B01" w:rsidRPr="00D86851">
        <w:rPr>
          <w:rFonts w:ascii="Arial" w:hAnsi="Arial" w:cs="Arial"/>
          <w:bCs/>
          <w:szCs w:val="22"/>
          <w:lang w:val="el-GR"/>
        </w:rPr>
        <w:t xml:space="preserve">.000 </w:t>
      </w:r>
      <w:r w:rsidRPr="00D86851">
        <w:rPr>
          <w:rFonts w:ascii="Arial" w:hAnsi="Arial" w:cs="Arial"/>
          <w:bCs/>
          <w:szCs w:val="22"/>
          <w:lang w:val="el-GR"/>
        </w:rPr>
        <w:t xml:space="preserve">ευρώ, </w:t>
      </w:r>
      <w:r w:rsidR="00226B01" w:rsidRPr="00D86851">
        <w:rPr>
          <w:rFonts w:ascii="Arial" w:hAnsi="Arial" w:cs="Arial"/>
          <w:bCs/>
          <w:szCs w:val="22"/>
          <w:lang w:val="el-GR"/>
        </w:rPr>
        <w:t xml:space="preserve">και </w:t>
      </w:r>
      <w:r w:rsidRPr="00D86851">
        <w:rPr>
          <w:rFonts w:ascii="Arial" w:hAnsi="Arial" w:cs="Arial"/>
          <w:bCs/>
          <w:szCs w:val="22"/>
          <w:lang w:val="el-GR"/>
        </w:rPr>
        <w:t>χρηματοδότηση από τ</w:t>
      </w:r>
      <w:r w:rsidRPr="00D86851">
        <w:rPr>
          <w:rFonts w:ascii="Arial" w:hAnsi="Arial" w:cs="Arial"/>
          <w:lang w:val="el-GR"/>
        </w:rPr>
        <w:t>ο Πρόγραμμα Δημοσίων Επε</w:t>
      </w:r>
      <w:r w:rsidR="00BB48E6" w:rsidRPr="00D86851">
        <w:rPr>
          <w:rFonts w:ascii="Arial" w:hAnsi="Arial" w:cs="Arial"/>
          <w:lang w:val="el-GR"/>
        </w:rPr>
        <w:t xml:space="preserve">νδύσεων (ΠΔΕ) 2022, στη ΣΑΤΑ 014. </w:t>
      </w:r>
    </w:p>
    <w:p w:rsidR="00F43B0A" w:rsidRPr="00F43B0A" w:rsidRDefault="00F43B0A" w:rsidP="00F43B0A">
      <w:pPr>
        <w:keepLines/>
        <w:widowControl w:val="0"/>
        <w:tabs>
          <w:tab w:val="left" w:pos="329"/>
        </w:tabs>
        <w:autoSpaceDE w:val="0"/>
        <w:autoSpaceDN w:val="0"/>
        <w:adjustRightInd w:val="0"/>
        <w:spacing w:before="60" w:line="360" w:lineRule="auto"/>
        <w:ind w:right="113"/>
        <w:jc w:val="both"/>
        <w:rPr>
          <w:rFonts w:ascii="Arial" w:hAnsi="Arial" w:cs="Arial"/>
          <w:color w:val="000000"/>
          <w:szCs w:val="22"/>
          <w:lang w:val="el-GR"/>
        </w:rPr>
      </w:pPr>
      <w:r>
        <w:rPr>
          <w:rFonts w:ascii="Arial" w:hAnsi="Arial" w:cs="Arial"/>
          <w:color w:val="000000"/>
          <w:szCs w:val="22"/>
          <w:lang w:val="el-GR"/>
        </w:rPr>
        <w:t xml:space="preserve">Βασική επιδίωξη </w:t>
      </w:r>
      <w:r w:rsidRPr="00F43B0A">
        <w:rPr>
          <w:rFonts w:ascii="Arial" w:hAnsi="Arial" w:cs="Arial"/>
          <w:color w:val="000000"/>
          <w:szCs w:val="22"/>
          <w:lang w:val="el-GR"/>
        </w:rPr>
        <w:t xml:space="preserve">στο πλαίσιο του έργου είναι η στερέωση και η αποκατάσταση του οθωμανικού τεμένους </w:t>
      </w:r>
      <w:proofErr w:type="spellStart"/>
      <w:r w:rsidRPr="00F43B0A">
        <w:rPr>
          <w:rFonts w:ascii="Arial" w:hAnsi="Arial" w:cs="Arial"/>
          <w:color w:val="000000"/>
          <w:szCs w:val="22"/>
          <w:lang w:val="el-GR"/>
        </w:rPr>
        <w:t>Βαλιδέ</w:t>
      </w:r>
      <w:proofErr w:type="spellEnd"/>
      <w:r w:rsidRPr="00F43B0A">
        <w:rPr>
          <w:rFonts w:ascii="Arial" w:hAnsi="Arial" w:cs="Arial"/>
          <w:color w:val="000000"/>
          <w:szCs w:val="22"/>
          <w:lang w:val="el-GR"/>
        </w:rPr>
        <w:t xml:space="preserve"> τζαμί στη μορφή που σώζεται τα τελευταία 200 χρόνια περίπου, και η εγκατάσταση μιας νέας, αλλά  συμβατής με αυτό χρήσης. Στόχος είναι η αντιμετώπιση όλων των προβλημάτων και βλαβών που εμφανίζει το μνημείο, οι οποίες έχουν καταγραφεί έπειτα από λεπτομερή αποτύπωσή του, και η αποκατάσταση της δομής και της μορφής όλων των οικοδομικών στοιχείων του. Η χρήση που προτείνεται να ενταχθεί στο μνημείο είναι η δημιουργία ενός μικρού μουσειακού χώρου με επιγραφές των οθωμανικών χρόνων που έχουν βρεθεί διάσπαρτες τόσο στην πόλη της Μυτιλήνης όσο και στην ύπαιθρο της Λέσβου,  αφιερωμένες στις μουσουλμανικές, </w:t>
      </w:r>
      <w:proofErr w:type="spellStart"/>
      <w:r w:rsidRPr="00F43B0A">
        <w:rPr>
          <w:rFonts w:ascii="Arial" w:hAnsi="Arial" w:cs="Arial"/>
          <w:color w:val="000000"/>
          <w:szCs w:val="22"/>
          <w:lang w:val="el-GR"/>
        </w:rPr>
        <w:t>ορόσημες</w:t>
      </w:r>
      <w:proofErr w:type="spellEnd"/>
      <w:r w:rsidRPr="00F43B0A">
        <w:rPr>
          <w:rFonts w:ascii="Arial" w:hAnsi="Arial" w:cs="Arial"/>
          <w:color w:val="000000"/>
          <w:szCs w:val="22"/>
          <w:lang w:val="el-GR"/>
        </w:rPr>
        <w:t xml:space="preserve">, διαβατήριες τελετές (η γέννηση, ο γάμος, ο θάνατος), οι οποίες θα παρουσιάζονται με διάφορα </w:t>
      </w:r>
      <w:proofErr w:type="spellStart"/>
      <w:r w:rsidRPr="00F43B0A">
        <w:rPr>
          <w:rFonts w:ascii="Arial" w:hAnsi="Arial" w:cs="Arial"/>
          <w:color w:val="000000"/>
          <w:szCs w:val="22"/>
          <w:lang w:val="el-GR"/>
        </w:rPr>
        <w:t>πολυμεσικά</w:t>
      </w:r>
      <w:proofErr w:type="spellEnd"/>
      <w:r w:rsidRPr="00F43B0A">
        <w:rPr>
          <w:rFonts w:ascii="Arial" w:hAnsi="Arial" w:cs="Arial"/>
          <w:color w:val="000000"/>
          <w:szCs w:val="22"/>
          <w:lang w:val="el-GR"/>
        </w:rPr>
        <w:t xml:space="preserve"> μέσα (</w:t>
      </w:r>
      <w:proofErr w:type="spellStart"/>
      <w:r w:rsidRPr="00F43B0A">
        <w:rPr>
          <w:rFonts w:ascii="Arial" w:hAnsi="Arial" w:cs="Arial"/>
          <w:color w:val="000000"/>
          <w:szCs w:val="22"/>
          <w:lang w:val="el-GR"/>
        </w:rPr>
        <w:t>βιντεοπροβολές</w:t>
      </w:r>
      <w:proofErr w:type="spellEnd"/>
      <w:r w:rsidRPr="00F43B0A">
        <w:rPr>
          <w:rFonts w:ascii="Arial" w:hAnsi="Arial" w:cs="Arial"/>
          <w:color w:val="000000"/>
          <w:szCs w:val="22"/>
          <w:lang w:val="el-GR"/>
        </w:rPr>
        <w:t xml:space="preserve">, οθόνη αφής, ηχητική ξενάγηση, κλπ.). Εκτός από την αποκατάσταση του μνημείου, οι επιγραφές που θα εκτεθούν, μοναδικής σπουδαιότητας για την παρουσία των Οθωμανών στη ν. Λέσβο,  θα υποστηρίξουν το ψηφιακό υλικό. </w:t>
      </w:r>
    </w:p>
    <w:p w:rsidR="000B0B9B" w:rsidRPr="00E441B4" w:rsidRDefault="000B0B9B" w:rsidP="00D86851">
      <w:pPr>
        <w:spacing w:before="120" w:line="360" w:lineRule="auto"/>
        <w:jc w:val="both"/>
        <w:rPr>
          <w:rFonts w:ascii="Arial" w:hAnsi="Arial" w:cs="Arial"/>
          <w:color w:val="003399"/>
          <w:sz w:val="24"/>
          <w:szCs w:val="24"/>
          <w:lang w:val="el-GR"/>
        </w:rPr>
      </w:pPr>
      <w:r w:rsidRPr="00E441B4">
        <w:rPr>
          <w:rFonts w:ascii="Arial" w:hAnsi="Arial" w:cs="Arial"/>
          <w:b/>
          <w:bCs/>
          <w:color w:val="003399"/>
          <w:sz w:val="24"/>
          <w:szCs w:val="24"/>
          <w:shd w:val="clear" w:color="auto" w:fill="FFFFFF"/>
          <w:lang w:val="el-GR"/>
        </w:rPr>
        <w:t xml:space="preserve">Το έργο/δράση υλοποιείται στο πλαίσιο του Εθνικού Σχεδίου Ανάκαμψης και Ανθεκτικότητας «Ελλάδα 2.0» με τη χρηματοδότηση της Ευρωπαϊκής Ένωσης – </w:t>
      </w:r>
      <w:proofErr w:type="spellStart"/>
      <w:r w:rsidRPr="00E441B4">
        <w:rPr>
          <w:rFonts w:ascii="Arial" w:hAnsi="Arial" w:cs="Arial"/>
          <w:b/>
          <w:bCs/>
          <w:color w:val="003399"/>
          <w:sz w:val="24"/>
          <w:szCs w:val="24"/>
          <w:shd w:val="clear" w:color="auto" w:fill="FFFFFF"/>
        </w:rPr>
        <w:t>NextGenerationEU</w:t>
      </w:r>
      <w:proofErr w:type="spellEnd"/>
      <w:r w:rsidRPr="00E441B4">
        <w:rPr>
          <w:rFonts w:ascii="Arial" w:hAnsi="Arial" w:cs="Arial"/>
          <w:b/>
          <w:bCs/>
          <w:color w:val="003399"/>
          <w:sz w:val="24"/>
          <w:szCs w:val="24"/>
          <w:shd w:val="clear" w:color="auto" w:fill="FFFFFF"/>
          <w:lang w:val="el-GR"/>
        </w:rPr>
        <w:t>.</w:t>
      </w:r>
    </w:p>
    <w:p w:rsidR="00965421" w:rsidRDefault="00965421" w:rsidP="00AD3C48">
      <w:pPr>
        <w:spacing w:before="120" w:line="276" w:lineRule="auto"/>
        <w:jc w:val="both"/>
        <w:rPr>
          <w:szCs w:val="22"/>
          <w:lang w:val="el-GR"/>
        </w:rPr>
      </w:pPr>
    </w:p>
    <w:p w:rsidR="00965421" w:rsidRDefault="00C9260B" w:rsidP="00965421">
      <w:pPr>
        <w:spacing w:before="120" w:line="276" w:lineRule="auto"/>
        <w:jc w:val="both"/>
        <w:rPr>
          <w:szCs w:val="22"/>
          <w:lang w:val="en-US"/>
        </w:rPr>
      </w:pPr>
      <w:r>
        <w:rPr>
          <w:noProof/>
          <w:szCs w:val="22"/>
          <w:lang w:val="el-GR"/>
        </w:rPr>
        <w:lastRenderedPageBreak/>
        <w:drawing>
          <wp:inline distT="0" distB="0" distL="0" distR="0">
            <wp:extent cx="5760085" cy="4152738"/>
            <wp:effectExtent l="0" t="0" r="0" b="635"/>
            <wp:docPr id="4" name="Εικόνα 4" descr="\\eytop\W\userfolders\ΜΟΝΑΔΕΣ Β1_Β2\ΤΑΜΕΙΟ ΑΝΑΚΑΜΨΗΣ\ΠΕΡΙΦΕΡΕΙΑ ΒΟΡΕΙΟΥ ΑΙΓΑΙΟΥ\5158706 ΒΕΛΙΔΕ ΤΖΑΜΙ\ΦΩΤΟΓΡΑΦΙΕΣ-ΔΗΜΟΣΙΟΤΗΤΑ\ΒΕΛΙΔ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top\W\userfolders\ΜΟΝΑΔΕΣ Β1_Β2\ΤΑΜΕΙΟ ΑΝΑΚΑΜΨΗΣ\ΠΕΡΙΦΕΡΕΙΑ ΒΟΡΕΙΟΥ ΑΙΓΑΙΟΥ\5158706 ΒΕΛΙΔΕ ΤΖΑΜΙ\ΦΩΤΟΓΡΑΦΙΕΣ-ΔΗΜΟΣΙΟΤΗΤΑ\ΒΕΛΙΔΕ.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4152738"/>
                    </a:xfrm>
                    <a:prstGeom prst="rect">
                      <a:avLst/>
                    </a:prstGeom>
                    <a:noFill/>
                    <a:ln>
                      <a:noFill/>
                    </a:ln>
                  </pic:spPr>
                </pic:pic>
              </a:graphicData>
            </a:graphic>
          </wp:inline>
        </w:drawing>
      </w:r>
    </w:p>
    <w:p w:rsidR="00C9260B" w:rsidRDefault="00C9260B" w:rsidP="00965421">
      <w:pPr>
        <w:spacing w:before="120" w:line="276" w:lineRule="auto"/>
        <w:jc w:val="both"/>
        <w:rPr>
          <w:szCs w:val="22"/>
          <w:lang w:val="en-US"/>
        </w:rPr>
      </w:pPr>
    </w:p>
    <w:p w:rsidR="00C9260B" w:rsidRPr="00C9260B" w:rsidRDefault="00C9260B" w:rsidP="00965421">
      <w:pPr>
        <w:spacing w:before="120" w:line="276" w:lineRule="auto"/>
        <w:jc w:val="both"/>
        <w:rPr>
          <w:szCs w:val="22"/>
          <w:lang w:val="en-US"/>
        </w:rPr>
      </w:pPr>
      <w:r>
        <w:rPr>
          <w:noProof/>
          <w:szCs w:val="22"/>
          <w:lang w:val="el-GR"/>
        </w:rPr>
        <w:drawing>
          <wp:inline distT="0" distB="0" distL="0" distR="0">
            <wp:extent cx="5760085" cy="4178675"/>
            <wp:effectExtent l="0" t="0" r="0" b="0"/>
            <wp:docPr id="5" name="Εικόνα 5" descr="\\eytop\W\userfolders\ΜΟΝΑΔΕΣ Β1_Β2\ΤΑΜΕΙΟ ΑΝΑΚΑΜΨΗΣ\ΠΕΡΙΦΕΡΕΙΑ ΒΟΡΕΙΟΥ ΑΙΓΑΙΟΥ\5158706 ΒΕΛΙΔΕ ΤΖΑΜΙ\ΦΩΤΟΓΡΑΦΙΕΣ-ΔΗΜΟΣΙΟΤΗΤΑ\ΒΕΛΙΔΕ ΤΖΑΜ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ytop\W\userfolders\ΜΟΝΑΔΕΣ Β1_Β2\ΤΑΜΕΙΟ ΑΝΑΚΑΜΨΗΣ\ΠΕΡΙΦΕΡΕΙΑ ΒΟΡΕΙΟΥ ΑΙΓΑΙΟΥ\5158706 ΒΕΛΙΔΕ ΤΖΑΜΙ\ΦΩΤΟΓΡΑΦΙΕΣ-ΔΗΜΟΣΙΟΤΗΤΑ\ΒΕΛΙΔΕ ΤΖΑΜΙ.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4178675"/>
                    </a:xfrm>
                    <a:prstGeom prst="rect">
                      <a:avLst/>
                    </a:prstGeom>
                    <a:noFill/>
                    <a:ln>
                      <a:noFill/>
                    </a:ln>
                  </pic:spPr>
                </pic:pic>
              </a:graphicData>
            </a:graphic>
          </wp:inline>
        </w:drawing>
      </w:r>
    </w:p>
    <w:sectPr w:rsidR="00C9260B" w:rsidRPr="00C9260B" w:rsidSect="00872C82">
      <w:headerReference w:type="default" r:id="rId13"/>
      <w:footerReference w:type="default" r:id="rId14"/>
      <w:pgSz w:w="11907" w:h="16840"/>
      <w:pgMar w:top="1418" w:right="1418" w:bottom="1985"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483B" w:rsidRDefault="00F9483B" w:rsidP="00B527A4">
      <w:r>
        <w:separator/>
      </w:r>
    </w:p>
  </w:endnote>
  <w:endnote w:type="continuationSeparator" w:id="0">
    <w:p w:rsidR="00F9483B" w:rsidRDefault="00F9483B" w:rsidP="00B52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Wide Latin">
    <w:panose1 w:val="020A0A07050505020404"/>
    <w:charset w:val="00"/>
    <w:family w:val="roman"/>
    <w:pitch w:val="variable"/>
    <w:sig w:usb0="00000003" w:usb1="00000000" w:usb2="00000000" w:usb3="00000000" w:csb0="00000001" w:csb1="00000000"/>
  </w:font>
  <w:font w:name="UB-Helvetica">
    <w:altName w:val="Times New Roman"/>
    <w:charset w:val="00"/>
    <w:family w:val="auto"/>
    <w:pitch w:val="default"/>
  </w:font>
  <w:font w:name="Tahoma">
    <w:panose1 w:val="020B0604030504040204"/>
    <w:charset w:val="A1"/>
    <w:family w:val="swiss"/>
    <w:pitch w:val="variable"/>
    <w:sig w:usb0="E1002EFF" w:usb1="C000605B" w:usb2="00000029" w:usb3="00000000" w:csb0="000101FF" w:csb1="00000000"/>
  </w:font>
  <w:font w:name="Academy Engraved LET">
    <w:altName w:val="Times New Roman"/>
    <w:charset w:val="00"/>
    <w:family w:val="roman"/>
    <w:pitch w:val="default"/>
  </w:font>
  <w:font w:name="ヒラギノ角ゴ Pro W3">
    <w:altName w:val="Times New Roman"/>
    <w:charset w:val="00"/>
    <w:family w:val="roman"/>
    <w:pitch w:val="default"/>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7A4" w:rsidRDefault="00B527A4" w:rsidP="008308CD">
    <w:pPr>
      <w:pStyle w:val="a7"/>
      <w:tabs>
        <w:tab w:val="clear" w:pos="4153"/>
        <w:tab w:val="center" w:pos="2552"/>
      </w:tabs>
      <w:jc w:val="center"/>
    </w:pPr>
    <w:r>
      <w:rPr>
        <w:noProof/>
        <w:lang w:val="el-GR"/>
      </w:rPr>
      <w:drawing>
        <wp:inline distT="0" distB="0" distL="0" distR="0" wp14:anchorId="5E308379" wp14:editId="0630B09F">
          <wp:extent cx="1386456" cy="41910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2.0 g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5728" cy="421903"/>
                  </a:xfrm>
                  <a:prstGeom prst="rect">
                    <a:avLst/>
                  </a:prstGeom>
                </pic:spPr>
              </pic:pic>
            </a:graphicData>
          </a:graphic>
        </wp:inline>
      </w:drawing>
    </w:r>
    <w:r>
      <w:rPr>
        <w:noProof/>
        <w:lang w:val="el-GR"/>
      </w:rPr>
      <w:drawing>
        <wp:inline distT="0" distB="0" distL="0" distR="0" wp14:anchorId="14F47A50" wp14:editId="02050B89">
          <wp:extent cx="2256689" cy="415464"/>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Με τη χρηματοδότηση της Ευρωπαϊκής Ένωσης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63466" cy="416712"/>
                  </a:xfrm>
                  <a:prstGeom prst="rect">
                    <a:avLst/>
                  </a:prstGeom>
                </pic:spPr>
              </pic:pic>
            </a:graphicData>
          </a:graphic>
        </wp:inline>
      </w:drawing>
    </w:r>
  </w:p>
  <w:p w:rsidR="00B527A4" w:rsidRDefault="00B527A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483B" w:rsidRDefault="00F9483B" w:rsidP="00B527A4">
      <w:r>
        <w:separator/>
      </w:r>
    </w:p>
  </w:footnote>
  <w:footnote w:type="continuationSeparator" w:id="0">
    <w:p w:rsidR="00F9483B" w:rsidRDefault="00F9483B" w:rsidP="00B527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6F5" w:rsidRPr="00D86851" w:rsidRDefault="00B566F5" w:rsidP="00B566F5">
    <w:pPr>
      <w:pStyle w:val="a4"/>
      <w:rPr>
        <w:rFonts w:ascii="Arial" w:hAnsi="Arial" w:cs="Arial"/>
        <w:noProof/>
        <w:sz w:val="20"/>
      </w:rPr>
    </w:pPr>
    <w:r w:rsidRPr="00D86851">
      <w:rPr>
        <w:rFonts w:ascii="Arial" w:hAnsi="Arial" w:cs="Arial"/>
        <w:noProof/>
        <w:sz w:val="20"/>
        <w:lang w:val="el-GR"/>
      </w:rPr>
      <w:drawing>
        <wp:inline distT="0" distB="0" distL="0" distR="0" wp14:anchorId="60522FE5" wp14:editId="4C045B54">
          <wp:extent cx="466725" cy="438150"/>
          <wp:effectExtent l="0" t="0" r="9525"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438150"/>
                  </a:xfrm>
                  <a:prstGeom prst="rect">
                    <a:avLst/>
                  </a:prstGeom>
                  <a:noFill/>
                  <a:ln>
                    <a:noFill/>
                  </a:ln>
                </pic:spPr>
              </pic:pic>
            </a:graphicData>
          </a:graphic>
        </wp:inline>
      </w:drawing>
    </w:r>
  </w:p>
  <w:p w:rsidR="00B566F5" w:rsidRPr="00D86851" w:rsidRDefault="00B566F5" w:rsidP="00EC3402">
    <w:pPr>
      <w:pStyle w:val="a4"/>
      <w:tabs>
        <w:tab w:val="clear" w:pos="8306"/>
        <w:tab w:val="right" w:pos="9072"/>
      </w:tabs>
      <w:rPr>
        <w:rFonts w:ascii="Arial" w:hAnsi="Arial" w:cs="Arial"/>
        <w:noProof/>
        <w:sz w:val="20"/>
        <w:lang w:val="el-GR"/>
      </w:rPr>
    </w:pPr>
    <w:r w:rsidRPr="00D86851">
      <w:rPr>
        <w:rFonts w:ascii="Arial" w:hAnsi="Arial" w:cs="Arial"/>
        <w:noProof/>
        <w:sz w:val="20"/>
        <w:lang w:val="el-GR"/>
      </w:rPr>
      <w:t xml:space="preserve">ΕΛΛΗΝΙΚΗ ΔΗΜΟΚΡΑΤΙΑ </w:t>
    </w:r>
    <w:r w:rsidRPr="00D86851">
      <w:rPr>
        <w:rFonts w:ascii="Arial" w:hAnsi="Arial" w:cs="Arial"/>
        <w:noProof/>
        <w:sz w:val="20"/>
        <w:lang w:val="el-GR"/>
      </w:rPr>
      <w:tab/>
    </w:r>
    <w:r w:rsidRPr="00D86851">
      <w:rPr>
        <w:rFonts w:ascii="Arial" w:hAnsi="Arial" w:cs="Arial"/>
        <w:noProof/>
        <w:sz w:val="20"/>
        <w:lang w:val="el-GR"/>
      </w:rPr>
      <w:tab/>
      <w:t xml:space="preserve">Γενική  Διεύθυνση  Αρχαιοτήτων </w:t>
    </w:r>
  </w:p>
  <w:p w:rsidR="00B566F5" w:rsidRPr="00D86851" w:rsidRDefault="00B566F5" w:rsidP="00EC3402">
    <w:pPr>
      <w:pStyle w:val="a4"/>
      <w:tabs>
        <w:tab w:val="clear" w:pos="8306"/>
        <w:tab w:val="right" w:pos="9072"/>
      </w:tabs>
      <w:rPr>
        <w:rFonts w:ascii="Arial" w:hAnsi="Arial" w:cs="Arial"/>
        <w:noProof/>
        <w:sz w:val="20"/>
        <w:lang w:val="el-GR"/>
      </w:rPr>
    </w:pPr>
    <w:r w:rsidRPr="00D86851">
      <w:rPr>
        <w:rFonts w:ascii="Arial" w:hAnsi="Arial" w:cs="Arial"/>
        <w:noProof/>
        <w:sz w:val="20"/>
        <w:lang w:val="el-GR"/>
      </w:rPr>
      <w:t>Υπουργείο Πολιτισμού και Αθλητισμού</w:t>
    </w:r>
    <w:r w:rsidRPr="00D86851">
      <w:rPr>
        <w:rFonts w:ascii="Arial" w:hAnsi="Arial" w:cs="Arial"/>
        <w:noProof/>
        <w:sz w:val="20"/>
        <w:lang w:val="el-GR"/>
      </w:rPr>
      <w:tab/>
      <w:t xml:space="preserve"> </w:t>
    </w:r>
    <w:r w:rsidRPr="00D86851">
      <w:rPr>
        <w:rFonts w:ascii="Arial" w:hAnsi="Arial" w:cs="Arial"/>
        <w:noProof/>
        <w:sz w:val="20"/>
        <w:lang w:val="el-GR"/>
      </w:rPr>
      <w:tab/>
      <w:t>&amp; Πολιτιστικής Κληρονομιάς</w:t>
    </w:r>
  </w:p>
  <w:p w:rsidR="00B566F5" w:rsidRPr="0087140D" w:rsidRDefault="00B566F5" w:rsidP="00B566F5">
    <w:pPr>
      <w:pStyle w:val="a4"/>
      <w:rPr>
        <w:rFonts w:ascii="Arial" w:hAnsi="Arial" w:cs="Arial"/>
        <w:noProof/>
        <w:sz w:val="20"/>
      </w:rPr>
    </w:pPr>
    <w:r w:rsidRPr="007F0A74">
      <w:rPr>
        <w:rFonts w:ascii="Arial" w:hAnsi="Arial" w:cs="Arial"/>
        <w:noProof/>
        <w:sz w:val="20"/>
        <w:lang w:val="el-GR"/>
      </w:rPr>
      <w:t>Εφορεία</w:t>
    </w:r>
    <w:r w:rsidRPr="0087140D">
      <w:rPr>
        <w:rFonts w:ascii="Arial" w:hAnsi="Arial" w:cs="Arial"/>
        <w:noProof/>
        <w:sz w:val="20"/>
      </w:rPr>
      <w:t xml:space="preserve"> </w:t>
    </w:r>
    <w:r w:rsidRPr="007F0A74">
      <w:rPr>
        <w:rFonts w:ascii="Arial" w:hAnsi="Arial" w:cs="Arial"/>
        <w:noProof/>
        <w:sz w:val="20"/>
        <w:lang w:val="el-GR"/>
      </w:rPr>
      <w:t>Αρχαιοτήτων</w:t>
    </w:r>
    <w:r w:rsidRPr="0087140D">
      <w:rPr>
        <w:rFonts w:ascii="Arial" w:hAnsi="Arial" w:cs="Arial"/>
        <w:noProof/>
        <w:sz w:val="20"/>
      </w:rPr>
      <w:t xml:space="preserve"> </w:t>
    </w:r>
    <w:r w:rsidR="007F0A74">
      <w:rPr>
        <w:rFonts w:ascii="Arial" w:hAnsi="Arial" w:cs="Arial"/>
        <w:noProof/>
        <w:sz w:val="20"/>
        <w:lang w:val="el-GR"/>
      </w:rPr>
      <w:t>Λέσβου</w:t>
    </w:r>
  </w:p>
  <w:p w:rsidR="00B566F5" w:rsidRPr="00D86851" w:rsidRDefault="00B566F5" w:rsidP="00B566F5">
    <w:pPr>
      <w:pStyle w:val="a4"/>
      <w:rPr>
        <w:rFonts w:ascii="Arial" w:hAnsi="Arial" w:cs="Arial"/>
        <w:noProof/>
        <w:sz w:val="20"/>
      </w:rPr>
    </w:pPr>
  </w:p>
  <w:p w:rsidR="00B566F5" w:rsidRPr="00D86851" w:rsidRDefault="00B566F5" w:rsidP="00EC3402">
    <w:pPr>
      <w:pStyle w:val="a4"/>
      <w:tabs>
        <w:tab w:val="clear" w:pos="8306"/>
        <w:tab w:val="right" w:pos="9072"/>
      </w:tabs>
      <w:rPr>
        <w:rFonts w:ascii="Arial" w:hAnsi="Arial" w:cs="Arial"/>
        <w:noProof/>
        <w:sz w:val="20"/>
      </w:rPr>
    </w:pPr>
    <w:r w:rsidRPr="00D86851">
      <w:rPr>
        <w:rFonts w:ascii="Arial" w:hAnsi="Arial" w:cs="Arial"/>
        <w:noProof/>
        <w:sz w:val="20"/>
      </w:rPr>
      <w:t xml:space="preserve">HELLENIC REPUBLIC                                                      </w:t>
    </w:r>
    <w:r w:rsidRPr="00D86851">
      <w:rPr>
        <w:rFonts w:ascii="Arial" w:hAnsi="Arial" w:cs="Arial"/>
        <w:noProof/>
        <w:sz w:val="20"/>
      </w:rPr>
      <w:tab/>
      <w:t>General Director</w:t>
    </w:r>
    <w:r w:rsidR="009571ED" w:rsidRPr="00D86851">
      <w:rPr>
        <w:rFonts w:ascii="Arial" w:hAnsi="Arial" w:cs="Arial"/>
        <w:noProof/>
        <w:sz w:val="20"/>
      </w:rPr>
      <w:t>ate of A</w:t>
    </w:r>
    <w:r w:rsidRPr="00D86851">
      <w:rPr>
        <w:rFonts w:ascii="Arial" w:hAnsi="Arial" w:cs="Arial"/>
        <w:noProof/>
        <w:sz w:val="20"/>
      </w:rPr>
      <w:t xml:space="preserve">ntiquities </w:t>
    </w:r>
  </w:p>
  <w:p w:rsidR="00B566F5" w:rsidRPr="00D86851" w:rsidRDefault="00B566F5" w:rsidP="00EC3402">
    <w:pPr>
      <w:pStyle w:val="a4"/>
      <w:tabs>
        <w:tab w:val="clear" w:pos="8306"/>
        <w:tab w:val="right" w:pos="9072"/>
      </w:tabs>
      <w:rPr>
        <w:rFonts w:ascii="Arial" w:hAnsi="Arial" w:cs="Arial"/>
        <w:noProof/>
        <w:sz w:val="20"/>
      </w:rPr>
    </w:pPr>
    <w:r w:rsidRPr="00D86851">
      <w:rPr>
        <w:rFonts w:ascii="Arial" w:hAnsi="Arial" w:cs="Arial"/>
        <w:noProof/>
        <w:sz w:val="20"/>
      </w:rPr>
      <w:t xml:space="preserve">Ministry of Culture and Sports                                   </w:t>
    </w:r>
    <w:r w:rsidRPr="00D86851">
      <w:rPr>
        <w:rFonts w:ascii="Arial" w:hAnsi="Arial" w:cs="Arial"/>
        <w:noProof/>
        <w:sz w:val="20"/>
      </w:rPr>
      <w:tab/>
      <w:t xml:space="preserve"> &amp; </w:t>
    </w:r>
    <w:r w:rsidR="009571ED" w:rsidRPr="00D86851">
      <w:rPr>
        <w:rFonts w:ascii="Arial" w:hAnsi="Arial" w:cs="Arial"/>
        <w:noProof/>
        <w:sz w:val="20"/>
      </w:rPr>
      <w:t>C</w:t>
    </w:r>
    <w:r w:rsidRPr="00D86851">
      <w:rPr>
        <w:rFonts w:ascii="Arial" w:hAnsi="Arial" w:cs="Arial"/>
        <w:noProof/>
        <w:sz w:val="20"/>
      </w:rPr>
      <w:t>ultural Heritage</w:t>
    </w:r>
  </w:p>
  <w:p w:rsidR="00B566F5" w:rsidRPr="007F0A74" w:rsidRDefault="00B566F5" w:rsidP="00B566F5">
    <w:pPr>
      <w:pStyle w:val="a4"/>
      <w:rPr>
        <w:rFonts w:ascii="Arial" w:hAnsi="Arial" w:cs="Arial"/>
        <w:noProof/>
        <w:sz w:val="20"/>
      </w:rPr>
    </w:pPr>
    <w:r w:rsidRPr="00D86851">
      <w:rPr>
        <w:rFonts w:ascii="Arial" w:hAnsi="Arial" w:cs="Arial"/>
        <w:noProof/>
        <w:sz w:val="20"/>
      </w:rPr>
      <w:t xml:space="preserve">Ephorate of Antiquities of </w:t>
    </w:r>
    <w:r w:rsidR="007F0A74">
      <w:rPr>
        <w:rFonts w:ascii="Arial" w:hAnsi="Arial" w:cs="Arial"/>
        <w:noProof/>
        <w:sz w:val="20"/>
      </w:rPr>
      <w:t>Lesvos</w:t>
    </w:r>
  </w:p>
  <w:p w:rsidR="00B566F5" w:rsidRPr="00BB48E6" w:rsidRDefault="00B566F5">
    <w:pPr>
      <w:pStyle w:val="a4"/>
      <w:rPr>
        <w:rFonts w:asciiTheme="minorHAnsi" w:hAnsiTheme="minorHAnsi"/>
        <w:sz w:val="20"/>
      </w:rPr>
    </w:pPr>
  </w:p>
  <w:p w:rsidR="00B566F5" w:rsidRDefault="00B566F5">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A64C61"/>
    <w:multiLevelType w:val="singleLevel"/>
    <w:tmpl w:val="E66A145C"/>
    <w:lvl w:ilvl="0">
      <w:start w:val="1"/>
      <w:numFmt w:val="decimal"/>
      <w:lvlText w:val="%1."/>
      <w:lvlJc w:val="left"/>
      <w:pPr>
        <w:tabs>
          <w:tab w:val="num" w:pos="600"/>
        </w:tabs>
        <w:ind w:left="600" w:hanging="600"/>
      </w:pPr>
      <w:rPr>
        <w:rFonts w:hint="default"/>
      </w:rPr>
    </w:lvl>
  </w:abstractNum>
  <w:abstractNum w:abstractNumId="2" w15:restartNumberingAfterBreak="0">
    <w:nsid w:val="075C71C5"/>
    <w:multiLevelType w:val="singleLevel"/>
    <w:tmpl w:val="B1BE6806"/>
    <w:lvl w:ilvl="0">
      <w:start w:val="1"/>
      <w:numFmt w:val="decimal"/>
      <w:lvlText w:val="%1."/>
      <w:lvlJc w:val="left"/>
      <w:pPr>
        <w:tabs>
          <w:tab w:val="num" w:pos="375"/>
        </w:tabs>
        <w:ind w:left="375" w:hanging="375"/>
      </w:pPr>
      <w:rPr>
        <w:rFonts w:hint="default"/>
      </w:rPr>
    </w:lvl>
  </w:abstractNum>
  <w:abstractNum w:abstractNumId="3" w15:restartNumberingAfterBreak="0">
    <w:nsid w:val="08E57D19"/>
    <w:multiLevelType w:val="hybridMultilevel"/>
    <w:tmpl w:val="49E0A9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0D7270D9"/>
    <w:multiLevelType w:val="singleLevel"/>
    <w:tmpl w:val="0448852C"/>
    <w:lvl w:ilvl="0">
      <w:start w:val="106"/>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1BFC375B"/>
    <w:multiLevelType w:val="singleLevel"/>
    <w:tmpl w:val="0408000F"/>
    <w:lvl w:ilvl="0">
      <w:start w:val="1"/>
      <w:numFmt w:val="decimal"/>
      <w:lvlText w:val="%1."/>
      <w:lvlJc w:val="left"/>
      <w:pPr>
        <w:tabs>
          <w:tab w:val="num" w:pos="360"/>
        </w:tabs>
        <w:ind w:left="360" w:hanging="360"/>
      </w:pPr>
      <w:rPr>
        <w:rFonts w:hint="default"/>
      </w:rPr>
    </w:lvl>
  </w:abstractNum>
  <w:abstractNum w:abstractNumId="6" w15:restartNumberingAfterBreak="0">
    <w:nsid w:val="1D7A0E3E"/>
    <w:multiLevelType w:val="hybridMultilevel"/>
    <w:tmpl w:val="DC240426"/>
    <w:lvl w:ilvl="0" w:tplc="0408000F">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41976D2E"/>
    <w:multiLevelType w:val="hybridMultilevel"/>
    <w:tmpl w:val="DF32089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51D35B73"/>
    <w:multiLevelType w:val="singleLevel"/>
    <w:tmpl w:val="0408000F"/>
    <w:lvl w:ilvl="0">
      <w:start w:val="1"/>
      <w:numFmt w:val="decimal"/>
      <w:lvlText w:val="%1."/>
      <w:lvlJc w:val="left"/>
      <w:pPr>
        <w:tabs>
          <w:tab w:val="num" w:pos="360"/>
        </w:tabs>
        <w:ind w:left="360" w:hanging="360"/>
      </w:pPr>
      <w:rPr>
        <w:rFonts w:hint="default"/>
      </w:rPr>
    </w:lvl>
  </w:abstractNum>
  <w:abstractNum w:abstractNumId="9" w15:restartNumberingAfterBreak="0">
    <w:nsid w:val="547A15BB"/>
    <w:multiLevelType w:val="singleLevel"/>
    <w:tmpl w:val="4EE636B2"/>
    <w:lvl w:ilvl="0">
      <w:start w:val="1"/>
      <w:numFmt w:val="decimal"/>
      <w:lvlText w:val="%1."/>
      <w:lvlJc w:val="left"/>
      <w:pPr>
        <w:tabs>
          <w:tab w:val="num" w:pos="360"/>
        </w:tabs>
        <w:ind w:left="360" w:hanging="360"/>
      </w:pPr>
      <w:rPr>
        <w:rFonts w:hint="default"/>
      </w:rPr>
    </w:lvl>
  </w:abstractNum>
  <w:abstractNum w:abstractNumId="10" w15:restartNumberingAfterBreak="0">
    <w:nsid w:val="5DB0785D"/>
    <w:multiLevelType w:val="multilevel"/>
    <w:tmpl w:val="1D70C85C"/>
    <w:lvl w:ilvl="0">
      <w:start w:val="1"/>
      <w:numFmt w:val="decimal"/>
      <w:lvlText w:val="%1."/>
      <w:lvlJc w:val="left"/>
      <w:pPr>
        <w:ind w:left="689" w:hanging="360"/>
      </w:pPr>
      <w:rPr>
        <w:rFonts w:ascii="Arial" w:eastAsia="Times New Roman" w:hAnsi="Arial" w:cs="Arial"/>
        <w:b/>
      </w:rPr>
    </w:lvl>
    <w:lvl w:ilvl="1">
      <w:start w:val="1"/>
      <w:numFmt w:val="decimal"/>
      <w:lvlText w:val="%1.%2."/>
      <w:lvlJc w:val="left"/>
      <w:pPr>
        <w:ind w:left="1121" w:hanging="432"/>
      </w:pPr>
      <w:rPr>
        <w:rFonts w:cs="Times New Roman"/>
        <w:b w:val="0"/>
      </w:rPr>
    </w:lvl>
    <w:lvl w:ilvl="2">
      <w:start w:val="1"/>
      <w:numFmt w:val="decimal"/>
      <w:lvlText w:val="%1.%2.%3."/>
      <w:lvlJc w:val="left"/>
      <w:pPr>
        <w:ind w:left="1553" w:hanging="504"/>
      </w:pPr>
      <w:rPr>
        <w:rFonts w:cs="Times New Roman"/>
      </w:rPr>
    </w:lvl>
    <w:lvl w:ilvl="3">
      <w:start w:val="1"/>
      <w:numFmt w:val="decimal"/>
      <w:lvlText w:val="%1.%2.%3.%4."/>
      <w:lvlJc w:val="left"/>
      <w:pPr>
        <w:ind w:left="2057" w:hanging="648"/>
      </w:pPr>
      <w:rPr>
        <w:rFonts w:cs="Times New Roman"/>
      </w:rPr>
    </w:lvl>
    <w:lvl w:ilvl="4">
      <w:start w:val="1"/>
      <w:numFmt w:val="decimal"/>
      <w:lvlText w:val="%1.%2.%3.%4.%5."/>
      <w:lvlJc w:val="left"/>
      <w:pPr>
        <w:ind w:left="2561" w:hanging="792"/>
      </w:pPr>
      <w:rPr>
        <w:rFonts w:cs="Times New Roman"/>
      </w:rPr>
    </w:lvl>
    <w:lvl w:ilvl="5">
      <w:start w:val="1"/>
      <w:numFmt w:val="decimal"/>
      <w:lvlText w:val="%1.%2.%3.%4.%5.%6."/>
      <w:lvlJc w:val="left"/>
      <w:pPr>
        <w:ind w:left="3065" w:hanging="936"/>
      </w:pPr>
      <w:rPr>
        <w:rFonts w:cs="Times New Roman"/>
      </w:rPr>
    </w:lvl>
    <w:lvl w:ilvl="6">
      <w:start w:val="1"/>
      <w:numFmt w:val="decimal"/>
      <w:lvlText w:val="%1.%2.%3.%4.%5.%6.%7."/>
      <w:lvlJc w:val="left"/>
      <w:pPr>
        <w:ind w:left="3569" w:hanging="1080"/>
      </w:pPr>
      <w:rPr>
        <w:rFonts w:cs="Times New Roman"/>
      </w:rPr>
    </w:lvl>
    <w:lvl w:ilvl="7">
      <w:start w:val="1"/>
      <w:numFmt w:val="decimal"/>
      <w:lvlText w:val="%1.%2.%3.%4.%5.%6.%7.%8."/>
      <w:lvlJc w:val="left"/>
      <w:pPr>
        <w:ind w:left="4073" w:hanging="1224"/>
      </w:pPr>
      <w:rPr>
        <w:rFonts w:cs="Times New Roman"/>
      </w:rPr>
    </w:lvl>
    <w:lvl w:ilvl="8">
      <w:start w:val="1"/>
      <w:numFmt w:val="decimal"/>
      <w:lvlText w:val="%1.%2.%3.%4.%5.%6.%7.%8.%9."/>
      <w:lvlJc w:val="left"/>
      <w:pPr>
        <w:ind w:left="4649" w:hanging="1440"/>
      </w:pPr>
      <w:rPr>
        <w:rFonts w:cs="Times New Roman"/>
      </w:rPr>
    </w:lvl>
  </w:abstractNum>
  <w:abstractNum w:abstractNumId="11" w15:restartNumberingAfterBreak="0">
    <w:nsid w:val="6A0F140D"/>
    <w:multiLevelType w:val="singleLevel"/>
    <w:tmpl w:val="F884850E"/>
    <w:lvl w:ilvl="0">
      <w:start w:val="1"/>
      <w:numFmt w:val="decimal"/>
      <w:lvlText w:val="%1."/>
      <w:lvlJc w:val="left"/>
      <w:pPr>
        <w:tabs>
          <w:tab w:val="num" w:pos="375"/>
        </w:tabs>
        <w:ind w:left="375" w:hanging="375"/>
      </w:pPr>
      <w:rPr>
        <w:rFonts w:hint="default"/>
      </w:rPr>
    </w:lvl>
  </w:abstractNum>
  <w:num w:numId="1">
    <w:abstractNumId w:val="4"/>
  </w:num>
  <w:num w:numId="2">
    <w:abstractNumId w:val="8"/>
  </w:num>
  <w:num w:numId="3">
    <w:abstractNumId w:val="11"/>
  </w:num>
  <w:num w:numId="4">
    <w:abstractNumId w:val="2"/>
  </w:num>
  <w:num w:numId="5">
    <w:abstractNumId w:val="1"/>
  </w:num>
  <w:num w:numId="6">
    <w:abstractNumId w:val="5"/>
  </w:num>
  <w:num w:numId="7">
    <w:abstractNumId w:val="9"/>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3"/>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790"/>
    <w:rsid w:val="000005F8"/>
    <w:rsid w:val="000011CE"/>
    <w:rsid w:val="00021F31"/>
    <w:rsid w:val="00025361"/>
    <w:rsid w:val="000264DB"/>
    <w:rsid w:val="00026EA9"/>
    <w:rsid w:val="0005647B"/>
    <w:rsid w:val="000855A6"/>
    <w:rsid w:val="00095851"/>
    <w:rsid w:val="000A4C5E"/>
    <w:rsid w:val="000B0B9B"/>
    <w:rsid w:val="000C5E31"/>
    <w:rsid w:val="000E605F"/>
    <w:rsid w:val="000F0712"/>
    <w:rsid w:val="0013259E"/>
    <w:rsid w:val="00136051"/>
    <w:rsid w:val="001367EC"/>
    <w:rsid w:val="00161602"/>
    <w:rsid w:val="00171B37"/>
    <w:rsid w:val="001A3A25"/>
    <w:rsid w:val="001B21A4"/>
    <w:rsid w:val="001C2790"/>
    <w:rsid w:val="001C4A90"/>
    <w:rsid w:val="001D37F9"/>
    <w:rsid w:val="001E4C9E"/>
    <w:rsid w:val="00202210"/>
    <w:rsid w:val="002213DF"/>
    <w:rsid w:val="00224C53"/>
    <w:rsid w:val="00225FD3"/>
    <w:rsid w:val="00226B01"/>
    <w:rsid w:val="00241A55"/>
    <w:rsid w:val="00253AC2"/>
    <w:rsid w:val="002A2270"/>
    <w:rsid w:val="002E7A61"/>
    <w:rsid w:val="002F1BCC"/>
    <w:rsid w:val="00305699"/>
    <w:rsid w:val="003306E8"/>
    <w:rsid w:val="003509D1"/>
    <w:rsid w:val="0035275C"/>
    <w:rsid w:val="00356E94"/>
    <w:rsid w:val="00376A2E"/>
    <w:rsid w:val="0038234D"/>
    <w:rsid w:val="003876F8"/>
    <w:rsid w:val="003A361A"/>
    <w:rsid w:val="003A73F7"/>
    <w:rsid w:val="003B5176"/>
    <w:rsid w:val="003C733D"/>
    <w:rsid w:val="00423458"/>
    <w:rsid w:val="0044602A"/>
    <w:rsid w:val="0046515E"/>
    <w:rsid w:val="004843BE"/>
    <w:rsid w:val="004B092B"/>
    <w:rsid w:val="004F1DC3"/>
    <w:rsid w:val="004F55E3"/>
    <w:rsid w:val="004F5815"/>
    <w:rsid w:val="00501030"/>
    <w:rsid w:val="00520B0F"/>
    <w:rsid w:val="005314CD"/>
    <w:rsid w:val="00545D0A"/>
    <w:rsid w:val="00557646"/>
    <w:rsid w:val="00574B9A"/>
    <w:rsid w:val="0058139F"/>
    <w:rsid w:val="006031C3"/>
    <w:rsid w:val="00616107"/>
    <w:rsid w:val="006277A8"/>
    <w:rsid w:val="00632454"/>
    <w:rsid w:val="00670166"/>
    <w:rsid w:val="0068074C"/>
    <w:rsid w:val="00686C0F"/>
    <w:rsid w:val="00695D3C"/>
    <w:rsid w:val="006A5A84"/>
    <w:rsid w:val="006B4ADF"/>
    <w:rsid w:val="006D112D"/>
    <w:rsid w:val="00700E82"/>
    <w:rsid w:val="007076DF"/>
    <w:rsid w:val="00707DA8"/>
    <w:rsid w:val="007260D8"/>
    <w:rsid w:val="0072620C"/>
    <w:rsid w:val="00736628"/>
    <w:rsid w:val="00740804"/>
    <w:rsid w:val="00744F42"/>
    <w:rsid w:val="0075448A"/>
    <w:rsid w:val="007A3E8E"/>
    <w:rsid w:val="007B0367"/>
    <w:rsid w:val="007B1CC8"/>
    <w:rsid w:val="007B4BBB"/>
    <w:rsid w:val="007B62C1"/>
    <w:rsid w:val="007E5E9E"/>
    <w:rsid w:val="007F0A74"/>
    <w:rsid w:val="0080655E"/>
    <w:rsid w:val="0081442A"/>
    <w:rsid w:val="00823354"/>
    <w:rsid w:val="008308CD"/>
    <w:rsid w:val="0083639F"/>
    <w:rsid w:val="00864E0B"/>
    <w:rsid w:val="008674B7"/>
    <w:rsid w:val="0087140D"/>
    <w:rsid w:val="00872C82"/>
    <w:rsid w:val="0088025E"/>
    <w:rsid w:val="00883F18"/>
    <w:rsid w:val="00885F16"/>
    <w:rsid w:val="0089452A"/>
    <w:rsid w:val="008A23E2"/>
    <w:rsid w:val="008A2678"/>
    <w:rsid w:val="008B4B6C"/>
    <w:rsid w:val="008C42B3"/>
    <w:rsid w:val="008F3E7E"/>
    <w:rsid w:val="008F4AB9"/>
    <w:rsid w:val="009571ED"/>
    <w:rsid w:val="0096476C"/>
    <w:rsid w:val="00965421"/>
    <w:rsid w:val="009737EF"/>
    <w:rsid w:val="00986710"/>
    <w:rsid w:val="009B6ACF"/>
    <w:rsid w:val="009E1BFC"/>
    <w:rsid w:val="00A2040B"/>
    <w:rsid w:val="00A20A44"/>
    <w:rsid w:val="00A268B0"/>
    <w:rsid w:val="00A343F0"/>
    <w:rsid w:val="00A354EA"/>
    <w:rsid w:val="00A35AD9"/>
    <w:rsid w:val="00A63394"/>
    <w:rsid w:val="00A6367D"/>
    <w:rsid w:val="00AC2E8E"/>
    <w:rsid w:val="00AC5A07"/>
    <w:rsid w:val="00AD0E90"/>
    <w:rsid w:val="00AD3C48"/>
    <w:rsid w:val="00AD4C72"/>
    <w:rsid w:val="00AF7716"/>
    <w:rsid w:val="00B1612D"/>
    <w:rsid w:val="00B23125"/>
    <w:rsid w:val="00B36976"/>
    <w:rsid w:val="00B527A4"/>
    <w:rsid w:val="00B566F5"/>
    <w:rsid w:val="00B56775"/>
    <w:rsid w:val="00B70833"/>
    <w:rsid w:val="00B83BFB"/>
    <w:rsid w:val="00B94DDC"/>
    <w:rsid w:val="00BB48E6"/>
    <w:rsid w:val="00BF5236"/>
    <w:rsid w:val="00C1482C"/>
    <w:rsid w:val="00C15559"/>
    <w:rsid w:val="00C50D3A"/>
    <w:rsid w:val="00C67E41"/>
    <w:rsid w:val="00C7525B"/>
    <w:rsid w:val="00C819FD"/>
    <w:rsid w:val="00C9260B"/>
    <w:rsid w:val="00C9576D"/>
    <w:rsid w:val="00CA5CB1"/>
    <w:rsid w:val="00CD002F"/>
    <w:rsid w:val="00CD0A63"/>
    <w:rsid w:val="00D16653"/>
    <w:rsid w:val="00D36A50"/>
    <w:rsid w:val="00D86851"/>
    <w:rsid w:val="00D915B1"/>
    <w:rsid w:val="00D96866"/>
    <w:rsid w:val="00DB2D02"/>
    <w:rsid w:val="00E0345F"/>
    <w:rsid w:val="00E07F2F"/>
    <w:rsid w:val="00E1063B"/>
    <w:rsid w:val="00E13672"/>
    <w:rsid w:val="00E441B4"/>
    <w:rsid w:val="00E523DD"/>
    <w:rsid w:val="00E648F4"/>
    <w:rsid w:val="00E96B02"/>
    <w:rsid w:val="00EC2CC7"/>
    <w:rsid w:val="00EC3402"/>
    <w:rsid w:val="00F172D3"/>
    <w:rsid w:val="00F20C72"/>
    <w:rsid w:val="00F42B05"/>
    <w:rsid w:val="00F43B0A"/>
    <w:rsid w:val="00F44674"/>
    <w:rsid w:val="00F54B84"/>
    <w:rsid w:val="00F56929"/>
    <w:rsid w:val="00F73751"/>
    <w:rsid w:val="00F9483B"/>
    <w:rsid w:val="00F95055"/>
    <w:rsid w:val="00FB5C9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38FFE0C9-68DF-4D1B-B8E7-88C4031BA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Wide Latin" w:eastAsia="Times New Roman" w:hAnsi="Wide Latin"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21A4"/>
    <w:rPr>
      <w:rFonts w:ascii="Times New Roman" w:hAnsi="Times New Roman"/>
      <w:sz w:val="22"/>
      <w:lang w:val="en-GB"/>
    </w:rPr>
  </w:style>
  <w:style w:type="paragraph" w:styleId="2">
    <w:name w:val="heading 2"/>
    <w:basedOn w:val="a"/>
    <w:next w:val="a"/>
    <w:qFormat/>
    <w:rsid w:val="001B21A4"/>
    <w:pPr>
      <w:keepNext/>
      <w:shd w:val="clear" w:color="auto" w:fill="FFFFFF"/>
      <w:tabs>
        <w:tab w:val="left" w:pos="1134"/>
        <w:tab w:val="left" w:pos="4678"/>
      </w:tabs>
      <w:outlineLvl w:val="1"/>
    </w:pPr>
    <w:rPr>
      <w:rFonts w:ascii="Arial" w:hAnsi="Arial"/>
      <w:i/>
      <w:sz w:val="18"/>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1B21A4"/>
    <w:pPr>
      <w:shd w:val="clear" w:color="auto" w:fill="FFFFFF"/>
      <w:tabs>
        <w:tab w:val="left" w:pos="1134"/>
      </w:tabs>
    </w:pPr>
    <w:rPr>
      <w:rFonts w:ascii="Arial" w:hAnsi="Arial"/>
      <w:sz w:val="18"/>
      <w:lang w:val="el-GR"/>
    </w:rPr>
  </w:style>
  <w:style w:type="paragraph" w:styleId="a4">
    <w:name w:val="header"/>
    <w:basedOn w:val="a"/>
    <w:link w:val="Char"/>
    <w:uiPriority w:val="99"/>
    <w:rsid w:val="001B21A4"/>
    <w:pPr>
      <w:tabs>
        <w:tab w:val="center" w:pos="4153"/>
        <w:tab w:val="right" w:pos="8306"/>
      </w:tabs>
    </w:pPr>
    <w:rPr>
      <w:rFonts w:ascii="UB-Helvetica" w:hAnsi="UB-Helvetica"/>
      <w:lang w:val="en-US"/>
    </w:rPr>
  </w:style>
  <w:style w:type="character" w:customStyle="1" w:styleId="dash039203b103c303b903ba03ccchar">
    <w:name w:val="dash0392_03b1_03c3_03b9_03ba_03cc__char"/>
    <w:basedOn w:val="a0"/>
    <w:rsid w:val="006277A8"/>
  </w:style>
  <w:style w:type="table" w:styleId="a5">
    <w:name w:val="Table Grid"/>
    <w:basedOn w:val="a1"/>
    <w:rsid w:val="006277A8"/>
    <w:pPr>
      <w:suppressAutoHyphens/>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rsid w:val="0096476C"/>
    <w:rPr>
      <w:color w:val="0000FF"/>
      <w:u w:val="single"/>
    </w:rPr>
  </w:style>
  <w:style w:type="paragraph" w:customStyle="1" w:styleId="dash039203b103c303b903ba03cc">
    <w:name w:val="dash0392_03b1_03c3_03b9_03ba_03cc"/>
    <w:basedOn w:val="a"/>
    <w:rsid w:val="0068074C"/>
    <w:pPr>
      <w:spacing w:before="100" w:beforeAutospacing="1" w:after="100" w:afterAutospacing="1"/>
    </w:pPr>
    <w:rPr>
      <w:sz w:val="24"/>
      <w:szCs w:val="24"/>
      <w:lang w:val="el-GR"/>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a"/>
    <w:rsid w:val="00161602"/>
    <w:pPr>
      <w:spacing w:after="160" w:line="240" w:lineRule="exact"/>
    </w:pPr>
    <w:rPr>
      <w:rFonts w:ascii="Arial" w:hAnsi="Arial"/>
      <w:sz w:val="20"/>
      <w:lang w:val="en-US" w:eastAsia="en-US"/>
    </w:rPr>
  </w:style>
  <w:style w:type="paragraph" w:styleId="20">
    <w:name w:val="Body Text Indent 2"/>
    <w:basedOn w:val="a"/>
    <w:link w:val="2Char"/>
    <w:uiPriority w:val="99"/>
    <w:semiHidden/>
    <w:unhideWhenUsed/>
    <w:rsid w:val="00161602"/>
    <w:pPr>
      <w:spacing w:after="120" w:line="480" w:lineRule="auto"/>
      <w:ind w:left="283"/>
    </w:pPr>
  </w:style>
  <w:style w:type="character" w:customStyle="1" w:styleId="2Char">
    <w:name w:val="Σώμα κείμενου με εσοχή 2 Char"/>
    <w:basedOn w:val="a0"/>
    <w:link w:val="20"/>
    <w:uiPriority w:val="99"/>
    <w:semiHidden/>
    <w:rsid w:val="00161602"/>
    <w:rPr>
      <w:rFonts w:ascii="Times New Roman" w:hAnsi="Times New Roman"/>
      <w:sz w:val="22"/>
      <w:lang w:val="en-GB"/>
    </w:rPr>
  </w:style>
  <w:style w:type="paragraph" w:styleId="a6">
    <w:name w:val="Balloon Text"/>
    <w:basedOn w:val="a"/>
    <w:link w:val="Char0"/>
    <w:uiPriority w:val="99"/>
    <w:semiHidden/>
    <w:unhideWhenUsed/>
    <w:rsid w:val="00883F18"/>
    <w:rPr>
      <w:rFonts w:ascii="Tahoma" w:hAnsi="Tahoma" w:cs="Tahoma"/>
      <w:sz w:val="16"/>
      <w:szCs w:val="16"/>
    </w:rPr>
  </w:style>
  <w:style w:type="character" w:customStyle="1" w:styleId="Char0">
    <w:name w:val="Κείμενο πλαισίου Char"/>
    <w:basedOn w:val="a0"/>
    <w:link w:val="a6"/>
    <w:uiPriority w:val="99"/>
    <w:semiHidden/>
    <w:rsid w:val="00883F18"/>
    <w:rPr>
      <w:rFonts w:ascii="Tahoma" w:hAnsi="Tahoma" w:cs="Tahoma"/>
      <w:sz w:val="16"/>
      <w:szCs w:val="16"/>
      <w:lang w:val="en-GB"/>
    </w:rPr>
  </w:style>
  <w:style w:type="paragraph" w:customStyle="1" w:styleId="Default">
    <w:name w:val="Default"/>
    <w:rsid w:val="00026EA9"/>
    <w:pPr>
      <w:autoSpaceDE w:val="0"/>
      <w:autoSpaceDN w:val="0"/>
      <w:adjustRightInd w:val="0"/>
    </w:pPr>
    <w:rPr>
      <w:rFonts w:ascii="Arial" w:hAnsi="Arial" w:cs="Arial"/>
      <w:color w:val="000000"/>
      <w:sz w:val="24"/>
      <w:szCs w:val="24"/>
    </w:rPr>
  </w:style>
  <w:style w:type="paragraph" w:styleId="a7">
    <w:name w:val="footer"/>
    <w:basedOn w:val="a"/>
    <w:link w:val="Char1"/>
    <w:uiPriority w:val="99"/>
    <w:unhideWhenUsed/>
    <w:rsid w:val="00B527A4"/>
    <w:pPr>
      <w:tabs>
        <w:tab w:val="center" w:pos="4153"/>
        <w:tab w:val="right" w:pos="8306"/>
      </w:tabs>
    </w:pPr>
  </w:style>
  <w:style w:type="character" w:customStyle="1" w:styleId="Char1">
    <w:name w:val="Υποσέλιδο Char"/>
    <w:basedOn w:val="a0"/>
    <w:link w:val="a7"/>
    <w:uiPriority w:val="99"/>
    <w:rsid w:val="00B527A4"/>
    <w:rPr>
      <w:rFonts w:ascii="Times New Roman" w:hAnsi="Times New Roman"/>
      <w:sz w:val="22"/>
      <w:lang w:val="en-GB"/>
    </w:rPr>
  </w:style>
  <w:style w:type="paragraph" w:styleId="a8">
    <w:name w:val="List Paragraph"/>
    <w:basedOn w:val="a"/>
    <w:uiPriority w:val="34"/>
    <w:qFormat/>
    <w:rsid w:val="000C5E31"/>
    <w:pPr>
      <w:ind w:left="720"/>
      <w:contextualSpacing/>
    </w:pPr>
  </w:style>
  <w:style w:type="character" w:customStyle="1" w:styleId="Char">
    <w:name w:val="Κεφαλίδα Char"/>
    <w:basedOn w:val="a0"/>
    <w:link w:val="a4"/>
    <w:uiPriority w:val="99"/>
    <w:rsid w:val="00B566F5"/>
    <w:rPr>
      <w:rFonts w:ascii="UB-Helvetica" w:hAnsi="UB-Helvetica"/>
      <w:sz w:val="22"/>
      <w:lang w:val="en-US"/>
    </w:rPr>
  </w:style>
  <w:style w:type="paragraph" w:customStyle="1" w:styleId="1">
    <w:name w:val="Χωρίς διάστιχο1"/>
    <w:qFormat/>
    <w:rsid w:val="00B566F5"/>
    <w:rPr>
      <w:rFonts w:ascii="Academy Engraved LET" w:eastAsia="ヒラギノ角ゴ Pro W3" w:hAnsi="Academy Engraved LET"/>
      <w:color w:val="000000"/>
      <w:sz w:val="22"/>
      <w:lang w:val="en-US"/>
    </w:rPr>
  </w:style>
  <w:style w:type="paragraph" w:styleId="a9">
    <w:name w:val="No Spacing"/>
    <w:uiPriority w:val="1"/>
    <w:qFormat/>
    <w:rsid w:val="00EC3402"/>
    <w:rPr>
      <w:rFonts w:ascii="Times New Roman" w:hAnsi="Times New Roman"/>
      <w:sz w:val="22"/>
      <w:lang w:val="en-GB"/>
    </w:rPr>
  </w:style>
  <w:style w:type="character" w:styleId="aa">
    <w:name w:val="annotation reference"/>
    <w:basedOn w:val="a0"/>
    <w:uiPriority w:val="99"/>
    <w:semiHidden/>
    <w:unhideWhenUsed/>
    <w:rsid w:val="003C733D"/>
    <w:rPr>
      <w:sz w:val="16"/>
      <w:szCs w:val="16"/>
    </w:rPr>
  </w:style>
  <w:style w:type="paragraph" w:styleId="ab">
    <w:name w:val="annotation text"/>
    <w:basedOn w:val="a"/>
    <w:link w:val="Char2"/>
    <w:uiPriority w:val="99"/>
    <w:semiHidden/>
    <w:unhideWhenUsed/>
    <w:rsid w:val="003C733D"/>
    <w:rPr>
      <w:sz w:val="20"/>
    </w:rPr>
  </w:style>
  <w:style w:type="character" w:customStyle="1" w:styleId="Char2">
    <w:name w:val="Κείμενο σχολίου Char"/>
    <w:basedOn w:val="a0"/>
    <w:link w:val="ab"/>
    <w:uiPriority w:val="99"/>
    <w:semiHidden/>
    <w:rsid w:val="003C733D"/>
    <w:rPr>
      <w:rFonts w:ascii="Times New Roman" w:hAnsi="Times New Roman"/>
      <w:lang w:val="en-GB"/>
    </w:rPr>
  </w:style>
  <w:style w:type="paragraph" w:styleId="ac">
    <w:name w:val="annotation subject"/>
    <w:basedOn w:val="ab"/>
    <w:next w:val="ab"/>
    <w:link w:val="Char3"/>
    <w:uiPriority w:val="99"/>
    <w:semiHidden/>
    <w:unhideWhenUsed/>
    <w:rsid w:val="003C733D"/>
    <w:rPr>
      <w:b/>
      <w:bCs/>
    </w:rPr>
  </w:style>
  <w:style w:type="character" w:customStyle="1" w:styleId="Char3">
    <w:name w:val="Θέμα σχολίου Char"/>
    <w:basedOn w:val="Char2"/>
    <w:link w:val="ac"/>
    <w:uiPriority w:val="99"/>
    <w:semiHidden/>
    <w:rsid w:val="003C733D"/>
    <w:rPr>
      <w:rFonts w:ascii="Times New Roman" w:hAnsi="Times New Roman"/>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975573">
      <w:bodyDiv w:val="1"/>
      <w:marLeft w:val="0"/>
      <w:marRight w:val="0"/>
      <w:marTop w:val="0"/>
      <w:marBottom w:val="0"/>
      <w:divBdr>
        <w:top w:val="none" w:sz="0" w:space="0" w:color="auto"/>
        <w:left w:val="none" w:sz="0" w:space="0" w:color="auto"/>
        <w:bottom w:val="none" w:sz="0" w:space="0" w:color="auto"/>
        <w:right w:val="none" w:sz="0" w:space="0" w:color="auto"/>
      </w:divBdr>
    </w:div>
    <w:div w:id="105843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1952C0-5C2C-44CD-A588-8A4F07E51677}"/>
</file>

<file path=customXml/itemProps2.xml><?xml version="1.0" encoding="utf-8"?>
<ds:datastoreItem xmlns:ds="http://schemas.openxmlformats.org/officeDocument/2006/customXml" ds:itemID="{5315CCBB-B799-43E5-9735-40A8BD98FFD8}"/>
</file>

<file path=customXml/itemProps3.xml><?xml version="1.0" encoding="utf-8"?>
<ds:datastoreItem xmlns:ds="http://schemas.openxmlformats.org/officeDocument/2006/customXml" ds:itemID="{61793E29-0AEA-4C8A-8424-1B670CEE9E8A}"/>
</file>

<file path=customXml/itemProps4.xml><?xml version="1.0" encoding="utf-8"?>
<ds:datastoreItem xmlns:ds="http://schemas.openxmlformats.org/officeDocument/2006/customXml" ds:itemID="{1E473313-A1AC-4443-B508-E58391F194B1}"/>
</file>

<file path=docProps/app.xml><?xml version="1.0" encoding="utf-8"?>
<Properties xmlns="http://schemas.openxmlformats.org/officeDocument/2006/extended-properties" xmlns:vt="http://schemas.openxmlformats.org/officeDocument/2006/docPropsVTypes">
  <Template>Normal</Template>
  <TotalTime>4</TotalTime>
  <Pages>3</Pages>
  <Words>223</Words>
  <Characters>1335</Characters>
  <Application>Microsoft Office Word</Application>
  <DocSecurity>0</DocSecurity>
  <Lines>11</Lines>
  <Paragraphs>3</Paragraphs>
  <ScaleCrop>false</ScaleCrop>
  <HeadingPairs>
    <vt:vector size="2" baseType="variant">
      <vt:variant>
        <vt:lpstr>Τίτλος</vt:lpstr>
      </vt:variant>
      <vt:variant>
        <vt:i4>1</vt:i4>
      </vt:variant>
    </vt:vector>
  </HeadingPairs>
  <TitlesOfParts>
    <vt:vector size="1" baseType="lpstr">
      <vt:lpstr/>
    </vt:vector>
  </TitlesOfParts>
  <Company>9th EFORIA</Company>
  <LinksUpToDate>false</LinksUpToDate>
  <CharactersWithSpaces>1555</CharactersWithSpaces>
  <SharedDoc>false</SharedDoc>
  <HLinks>
    <vt:vector size="6" baseType="variant">
      <vt:variant>
        <vt:i4>1638453</vt:i4>
      </vt:variant>
      <vt:variant>
        <vt:i4>0</vt:i4>
      </vt:variant>
      <vt:variant>
        <vt:i4>0</vt:i4>
      </vt:variant>
      <vt:variant>
        <vt:i4>5</vt:i4>
      </vt:variant>
      <vt:variant>
        <vt:lpwstr>mailto:efapoth@culture.gr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9η ΕΦΟΡΕΙΑ ΒΥΖΑΝΤΙΝΩΝ ΑΡΧΑΙΟΤΗΤΩΝ</dc:creator>
  <cp:lastModifiedBy>Thanos Giannopoulos</cp:lastModifiedBy>
  <cp:revision>4</cp:revision>
  <cp:lastPrinted>2015-09-24T09:44:00Z</cp:lastPrinted>
  <dcterms:created xsi:type="dcterms:W3CDTF">2022-09-21T10:11:00Z</dcterms:created>
  <dcterms:modified xsi:type="dcterms:W3CDTF">2022-09-21T10:26:00Z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