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11" w:rsidRDefault="00330111" w:rsidP="00330111">
      <w:pPr>
        <w:pStyle w:val="a3"/>
        <w:spacing w:before="5"/>
        <w:jc w:val="both"/>
        <w:rPr>
          <w:b/>
        </w:rPr>
      </w:pPr>
    </w:p>
    <w:p w:rsidR="00F37B85" w:rsidRDefault="00F37B85" w:rsidP="00C86956">
      <w:pPr>
        <w:pStyle w:val="a4"/>
        <w:rPr>
          <w:b/>
        </w:rPr>
      </w:pPr>
    </w:p>
    <w:p w:rsidR="00F37B85" w:rsidRDefault="00F37B85" w:rsidP="00C86956">
      <w:pPr>
        <w:pStyle w:val="a4"/>
        <w:rPr>
          <w:b/>
        </w:rPr>
      </w:pPr>
    </w:p>
    <w:p w:rsidR="00252E34" w:rsidRDefault="00E43143" w:rsidP="00C86956">
      <w:pPr>
        <w:pStyle w:val="a4"/>
        <w:rPr>
          <w:b/>
        </w:rPr>
      </w:pPr>
      <w:r w:rsidRPr="00E43143">
        <w:rPr>
          <w:b/>
        </w:rPr>
        <w:t>Sub.1.31 Ανάδειξη, διαμόρφωση του αρχαιολογικού χώρου των αρχαίων Νεωρίων και των Μεσαιωνικών Κήπων του Παλατιού του Μεγάλου Μαγίστρου και δημιουργία υπαίθριας γλυπτοθήκης στη Μεσαιωνική Πόλη Ρόδου και στην αρχαία ακρόπολη Ρόδου</w:t>
      </w:r>
      <w:bookmarkStart w:id="0" w:name="_GoBack"/>
      <w:bookmarkEnd w:id="0"/>
    </w:p>
    <w:p w:rsidR="00E43143" w:rsidRDefault="00E43143" w:rsidP="00C86956">
      <w:pPr>
        <w:pStyle w:val="a4"/>
        <w:rPr>
          <w:b/>
        </w:rPr>
      </w:pPr>
    </w:p>
    <w:p w:rsidR="00E43143" w:rsidRDefault="00E43143" w:rsidP="00C86956">
      <w:pPr>
        <w:pStyle w:val="a4"/>
        <w:rPr>
          <w:b/>
        </w:rPr>
      </w:pPr>
    </w:p>
    <w:p w:rsidR="00516CDE" w:rsidRDefault="000D4A40" w:rsidP="00534429">
      <w:pPr>
        <w:pStyle w:val="a4"/>
      </w:pPr>
      <w:r w:rsidRPr="00C86956">
        <w:t xml:space="preserve">Το έργο, με </w:t>
      </w:r>
      <w:r w:rsidR="00071B93">
        <w:t>κωδικό ΟΠΣ ΤΑ 51</w:t>
      </w:r>
      <w:r w:rsidR="00E43143">
        <w:t>62235</w:t>
      </w:r>
      <w:r w:rsidRPr="00C86956">
        <w:t>, προϋπολογισμό</w:t>
      </w:r>
      <w:r w:rsidR="00E43143">
        <w:t xml:space="preserve"> </w:t>
      </w:r>
      <w:r w:rsidRPr="00C86956">
        <w:t xml:space="preserve"> </w:t>
      </w:r>
      <w:r w:rsidR="00E43143" w:rsidRPr="00E43143">
        <w:rPr>
          <w:b/>
        </w:rPr>
        <w:t>4.106</w:t>
      </w:r>
      <w:r w:rsidRPr="00E43143">
        <w:rPr>
          <w:b/>
        </w:rPr>
        <w:t>.</w:t>
      </w:r>
      <w:r w:rsidR="00E43143">
        <w:rPr>
          <w:b/>
        </w:rPr>
        <w:t>389</w:t>
      </w:r>
      <w:r w:rsidR="00443AE3" w:rsidRPr="00F37B85">
        <w:rPr>
          <w:b/>
        </w:rPr>
        <w:t>,</w:t>
      </w:r>
      <w:r w:rsidR="00C9074C">
        <w:rPr>
          <w:b/>
        </w:rPr>
        <w:t>2</w:t>
      </w:r>
      <w:r w:rsidR="00E43143">
        <w:rPr>
          <w:b/>
        </w:rPr>
        <w:t>4</w:t>
      </w:r>
      <w:r w:rsidRPr="00A31272">
        <w:rPr>
          <w:b/>
        </w:rPr>
        <w:t xml:space="preserve"> ευρώ  και χρηματοδότηση από το Ταμείο Ανάκαμψης και Ανθεκτικότητας</w:t>
      </w:r>
      <w:r w:rsidRPr="00C86956">
        <w:t>, έχει αντικείμενο</w:t>
      </w:r>
      <w:r w:rsidR="007460A2">
        <w:t xml:space="preserve"> </w:t>
      </w:r>
      <w:r w:rsidR="00906B05" w:rsidRPr="00906B05">
        <w:t xml:space="preserve"> </w:t>
      </w:r>
      <w:r w:rsidR="00906B05">
        <w:t xml:space="preserve">την </w:t>
      </w:r>
      <w:r w:rsidR="00534429" w:rsidRPr="00534429">
        <w:t xml:space="preserve">ανάδειξη και διαμόρφωση του αρχαιολογικού χώρου των αρχαίων Νεωρίων και των Μεσαιωνικών Κήπων του Παλατιού του Μεγάλου Μαγίστρου, καθώς και </w:t>
      </w:r>
      <w:r w:rsidR="00534429">
        <w:t>την</w:t>
      </w:r>
      <w:r w:rsidR="00534429" w:rsidRPr="00534429">
        <w:t xml:space="preserve"> δημιουργία υπαίθριας γλυπτοθήκης στη Μεσαιωνική Πόλη της Ρόδου και στην αρχαία ακρόπολη Ρόδου.</w:t>
      </w:r>
    </w:p>
    <w:p w:rsidR="00534429" w:rsidRDefault="00534429" w:rsidP="00534429">
      <w:pPr>
        <w:pStyle w:val="a4"/>
      </w:pPr>
    </w:p>
    <w:p w:rsidR="002E46E1" w:rsidRDefault="002E46E1" w:rsidP="002E46E1">
      <w:pPr>
        <w:pStyle w:val="a4"/>
        <w:ind w:left="863" w:firstLine="0"/>
      </w:pPr>
    </w:p>
    <w:p w:rsidR="00D950AF" w:rsidRDefault="009B5F87" w:rsidP="00D950AF">
      <w:pPr>
        <w:pStyle w:val="a4"/>
      </w:pPr>
      <w:r>
        <w:rPr>
          <w:noProof/>
          <w:lang w:eastAsia="el-GR"/>
        </w:rPr>
        <w:drawing>
          <wp:inline distT="0" distB="0" distL="0" distR="0" wp14:anchorId="2520BDAA" wp14:editId="7418F9E6">
            <wp:extent cx="4054415" cy="5653841"/>
            <wp:effectExtent l="0" t="0" r="3810" b="4445"/>
            <wp:docPr id="1" name="Εικόνα 1" descr="C:\Users\user1\AppData\Local\Microsoft\Windows\INetCache\Content.Word\ΓΕΝΙΚΗ ΑΠΟΨ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AppData\Local\Microsoft\Windows\INetCache\Content.Word\ΓΕΝΙΚΗ ΑΠΟΨ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753" cy="576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429" w:rsidRDefault="00534429" w:rsidP="00D950AF">
      <w:pPr>
        <w:pStyle w:val="a4"/>
      </w:pPr>
    </w:p>
    <w:p w:rsidR="009B5F87" w:rsidRDefault="009B5F87" w:rsidP="00D950AF">
      <w:pPr>
        <w:pStyle w:val="a4"/>
      </w:pPr>
    </w:p>
    <w:p w:rsidR="009B5F87" w:rsidRDefault="009B5F87" w:rsidP="00D950AF">
      <w:pPr>
        <w:pStyle w:val="a4"/>
      </w:pPr>
    </w:p>
    <w:p w:rsidR="009B5F87" w:rsidRDefault="009B5F87" w:rsidP="00D950AF">
      <w:pPr>
        <w:pStyle w:val="a4"/>
      </w:pPr>
    </w:p>
    <w:p w:rsidR="009B5F87" w:rsidRDefault="009B5F87" w:rsidP="00D950AF">
      <w:pPr>
        <w:pStyle w:val="a4"/>
      </w:pPr>
    </w:p>
    <w:p w:rsidR="009B5F87" w:rsidRDefault="009B5F87" w:rsidP="00D950AF">
      <w:pPr>
        <w:pStyle w:val="a4"/>
      </w:pPr>
    </w:p>
    <w:p w:rsidR="009B5F87" w:rsidRDefault="009B5F87" w:rsidP="00D950AF">
      <w:pPr>
        <w:pStyle w:val="a4"/>
      </w:pPr>
    </w:p>
    <w:p w:rsidR="009B5F87" w:rsidRDefault="009B5F87" w:rsidP="00D950AF">
      <w:pPr>
        <w:pStyle w:val="a4"/>
      </w:pPr>
    </w:p>
    <w:p w:rsidR="009B5F87" w:rsidRDefault="009B5F87" w:rsidP="00D950AF">
      <w:pPr>
        <w:pStyle w:val="a4"/>
      </w:pPr>
      <w:r>
        <w:rPr>
          <w:noProof/>
          <w:lang w:eastAsia="el-GR"/>
        </w:rPr>
        <w:drawing>
          <wp:inline distT="0" distB="0" distL="0" distR="0">
            <wp:extent cx="2324771" cy="5037962"/>
            <wp:effectExtent l="0" t="0" r="0" b="0"/>
            <wp:docPr id="6" name="Εικόνα 6" descr="C:\Users\user1\AppData\Local\Microsoft\Windows\INetCache\Content.Word\ΑΠΟΨΗ ΙΣΟΓΕΊΟΥ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AppData\Local\Microsoft\Windows\INetCache\Content.Word\ΑΠΟΨΗ ΙΣΟΓΕΊΟΥ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58" cy="510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3783728" cy="5046023"/>
            <wp:effectExtent l="0" t="0" r="7620" b="2540"/>
            <wp:docPr id="5" name="Εικόνα 5" descr="C:\Users\user1\AppData\Local\Microsoft\Windows\INetCache\Content.Word\ΑΠΟΨΗ ΙΣΟΓ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\AppData\Local\Microsoft\Windows\INetCache\Content.Word\ΑΠΟΨΗ ΙΣΟΓΕΙΟ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37" cy="504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F87" w:rsidRDefault="009B5F87" w:rsidP="009B5F87">
      <w:pPr>
        <w:widowControl/>
        <w:autoSpaceDE/>
        <w:autoSpaceDN/>
        <w:spacing w:before="120"/>
        <w:jc w:val="both"/>
        <w:rPr>
          <w:b/>
        </w:rPr>
      </w:pP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Το έργο/δράση υλοποιείται στο πλαίσιο του Εθνικού Σχεδίου Ανάκαμψης και Ανθεκτικότητας «Ελλάδα 2.0» με τη χρηματοδότηση της Ευρωπαϊκής Ένωσης – </w:t>
      </w: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val="en-GB" w:eastAsia="el-GR"/>
        </w:rPr>
        <w:t>NextGenerationEU</w:t>
      </w: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.</w:t>
      </w:r>
      <w:r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 </w:t>
      </w:r>
    </w:p>
    <w:p w:rsidR="00534429" w:rsidRDefault="009B5F87" w:rsidP="00D950AF">
      <w:pPr>
        <w:pStyle w:val="a4"/>
      </w:pPr>
      <w:r>
        <w:rPr>
          <w:noProof/>
          <w:lang w:eastAsia="el-GR"/>
        </w:rPr>
        <w:lastRenderedPageBreak/>
        <w:drawing>
          <wp:inline distT="0" distB="0" distL="0" distR="0">
            <wp:extent cx="2734574" cy="5926038"/>
            <wp:effectExtent l="0" t="0" r="8890" b="0"/>
            <wp:docPr id="4" name="Εικόνα 4" descr="C:\Users\user1\AppData\Local\Microsoft\Windows\INetCache\Content.Word\ΑΠΟΨΗ ΕΣΩΤΕΡΙΚΟΥ ΙΣΟΓ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\AppData\Local\Microsoft\Windows\INetCache\Content.Word\ΑΠΟΨΗ ΕΣΩΤΕΡΙΚΟΥ ΙΣΟΓΕΙΟΥ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157" cy="596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>
            <wp:extent cx="2730387" cy="5916963"/>
            <wp:effectExtent l="0" t="0" r="0" b="7620"/>
            <wp:docPr id="3" name="Εικόνα 3" descr="C:\Users\user1\AppData\Local\Microsoft\Windows\INetCache\Content.Word\ΓΕΝΙΚΗ ΑΠΟΨΗ ΟΡΟΦ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AppData\Local\Microsoft\Windows\INetCache\Content.Word\ΓΕΝΙΚΗ ΑΠΟΨΗ ΟΡΟΦΟΥ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332" cy="595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429" w:rsidRDefault="00534429" w:rsidP="00D950AF">
      <w:pPr>
        <w:pStyle w:val="a4"/>
      </w:pPr>
    </w:p>
    <w:p w:rsidR="009619CE" w:rsidRDefault="009D32CF" w:rsidP="00C854F2">
      <w:pPr>
        <w:widowControl/>
        <w:autoSpaceDE/>
        <w:autoSpaceDN/>
        <w:spacing w:before="120"/>
        <w:jc w:val="both"/>
        <w:rPr>
          <w:b/>
        </w:rPr>
      </w:pP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Το έργο/δράση υλοποιείται στο πλαίσιο του Εθνικού Σχεδίου Ανάκαμψης και Ανθεκτικότητας «Ελλάδα 2.0» με τη χρηματοδότηση της Ευρωπαϊκής Ένωσης – </w:t>
      </w: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val="en-GB" w:eastAsia="el-GR"/>
        </w:rPr>
        <w:t>NextGenerationEU</w:t>
      </w: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.</w:t>
      </w:r>
      <w:r w:rsidR="00C854F2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 </w:t>
      </w:r>
    </w:p>
    <w:sectPr w:rsidR="009619CE">
      <w:headerReference w:type="default" r:id="rId12"/>
      <w:pgSz w:w="12240" w:h="15840"/>
      <w:pgMar w:top="1260" w:right="720" w:bottom="1460" w:left="720" w:header="605" w:footer="1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11" w:rsidRDefault="00330111" w:rsidP="00330111">
      <w:r>
        <w:separator/>
      </w:r>
    </w:p>
  </w:endnote>
  <w:endnote w:type="continuationSeparator" w:id="0">
    <w:p w:rsidR="00330111" w:rsidRDefault="00330111" w:rsidP="0033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11" w:rsidRDefault="00330111" w:rsidP="00330111">
      <w:r>
        <w:separator/>
      </w:r>
    </w:p>
  </w:footnote>
  <w:footnote w:type="continuationSeparator" w:id="0">
    <w:p w:rsidR="00330111" w:rsidRDefault="00330111" w:rsidP="0033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111" w:rsidRDefault="00330111" w:rsidP="00422CF2">
    <w:pPr>
      <w:pStyle w:val="a5"/>
      <w:jc w:val="center"/>
    </w:pPr>
    <w:r w:rsidRPr="00330111">
      <w:rPr>
        <w:noProof/>
        <w:lang w:eastAsia="el-GR"/>
      </w:rPr>
      <w:drawing>
        <wp:inline distT="0" distB="0" distL="0" distR="0" wp14:anchorId="4115A07B" wp14:editId="75BA6705">
          <wp:extent cx="4028499" cy="466725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6395" cy="467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0111" w:rsidRDefault="00330111">
    <w:pPr>
      <w:pStyle w:val="a5"/>
    </w:pPr>
  </w:p>
  <w:p w:rsidR="00330111" w:rsidRDefault="003301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2706A"/>
    <w:multiLevelType w:val="hybridMultilevel"/>
    <w:tmpl w:val="B258715E"/>
    <w:lvl w:ilvl="0" w:tplc="84507B6E">
      <w:start w:val="1"/>
      <w:numFmt w:val="decimal"/>
      <w:lvlText w:val="%1."/>
      <w:lvlJc w:val="left"/>
      <w:pPr>
        <w:ind w:left="864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74B5"/>
        <w:spacing w:val="0"/>
        <w:w w:val="101"/>
        <w:sz w:val="24"/>
        <w:szCs w:val="24"/>
        <w:lang w:val="el-GR" w:eastAsia="en-US" w:bidi="ar-SA"/>
      </w:rPr>
    </w:lvl>
    <w:lvl w:ilvl="1" w:tplc="9364CAEC">
      <w:start w:val="1"/>
      <w:numFmt w:val="decimal"/>
      <w:lvlText w:val="%2."/>
      <w:lvlJc w:val="left"/>
      <w:pPr>
        <w:ind w:left="146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l-GR" w:eastAsia="en-US" w:bidi="ar-SA"/>
      </w:rPr>
    </w:lvl>
    <w:lvl w:ilvl="2" w:tplc="4384AFF6">
      <w:numFmt w:val="bullet"/>
      <w:lvlText w:val="•"/>
      <w:lvlJc w:val="left"/>
      <w:pPr>
        <w:ind w:left="2497" w:hanging="339"/>
      </w:pPr>
      <w:rPr>
        <w:rFonts w:hint="default"/>
        <w:lang w:val="el-GR" w:eastAsia="en-US" w:bidi="ar-SA"/>
      </w:rPr>
    </w:lvl>
    <w:lvl w:ilvl="3" w:tplc="FC7E037A">
      <w:numFmt w:val="bullet"/>
      <w:lvlText w:val="•"/>
      <w:lvlJc w:val="left"/>
      <w:pPr>
        <w:ind w:left="3535" w:hanging="339"/>
      </w:pPr>
      <w:rPr>
        <w:rFonts w:hint="default"/>
        <w:lang w:val="el-GR" w:eastAsia="en-US" w:bidi="ar-SA"/>
      </w:rPr>
    </w:lvl>
    <w:lvl w:ilvl="4" w:tplc="B45229F6">
      <w:numFmt w:val="bullet"/>
      <w:lvlText w:val="•"/>
      <w:lvlJc w:val="left"/>
      <w:pPr>
        <w:ind w:left="4573" w:hanging="339"/>
      </w:pPr>
      <w:rPr>
        <w:rFonts w:hint="default"/>
        <w:lang w:val="el-GR" w:eastAsia="en-US" w:bidi="ar-SA"/>
      </w:rPr>
    </w:lvl>
    <w:lvl w:ilvl="5" w:tplc="09BCF322">
      <w:numFmt w:val="bullet"/>
      <w:lvlText w:val="•"/>
      <w:lvlJc w:val="left"/>
      <w:pPr>
        <w:ind w:left="5611" w:hanging="339"/>
      </w:pPr>
      <w:rPr>
        <w:rFonts w:hint="default"/>
        <w:lang w:val="el-GR" w:eastAsia="en-US" w:bidi="ar-SA"/>
      </w:rPr>
    </w:lvl>
    <w:lvl w:ilvl="6" w:tplc="FBD25156">
      <w:numFmt w:val="bullet"/>
      <w:lvlText w:val="•"/>
      <w:lvlJc w:val="left"/>
      <w:pPr>
        <w:ind w:left="6648" w:hanging="339"/>
      </w:pPr>
      <w:rPr>
        <w:rFonts w:hint="default"/>
        <w:lang w:val="el-GR" w:eastAsia="en-US" w:bidi="ar-SA"/>
      </w:rPr>
    </w:lvl>
    <w:lvl w:ilvl="7" w:tplc="CC6CD120">
      <w:numFmt w:val="bullet"/>
      <w:lvlText w:val="•"/>
      <w:lvlJc w:val="left"/>
      <w:pPr>
        <w:ind w:left="7686" w:hanging="339"/>
      </w:pPr>
      <w:rPr>
        <w:rFonts w:hint="default"/>
        <w:lang w:val="el-GR" w:eastAsia="en-US" w:bidi="ar-SA"/>
      </w:rPr>
    </w:lvl>
    <w:lvl w:ilvl="8" w:tplc="6C88123C">
      <w:numFmt w:val="bullet"/>
      <w:lvlText w:val="•"/>
      <w:lvlJc w:val="left"/>
      <w:pPr>
        <w:ind w:left="8724" w:hanging="33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CE"/>
    <w:rsid w:val="00066484"/>
    <w:rsid w:val="00071B93"/>
    <w:rsid w:val="00095CA8"/>
    <w:rsid w:val="000B18B7"/>
    <w:rsid w:val="000C6B76"/>
    <w:rsid w:val="000D4A40"/>
    <w:rsid w:val="000F434C"/>
    <w:rsid w:val="0010246A"/>
    <w:rsid w:val="0010710E"/>
    <w:rsid w:val="00113240"/>
    <w:rsid w:val="0012654F"/>
    <w:rsid w:val="00133DF3"/>
    <w:rsid w:val="001400A0"/>
    <w:rsid w:val="0015284C"/>
    <w:rsid w:val="00152FAE"/>
    <w:rsid w:val="00155BF5"/>
    <w:rsid w:val="001716E2"/>
    <w:rsid w:val="0017740A"/>
    <w:rsid w:val="00195BBD"/>
    <w:rsid w:val="001A78BB"/>
    <w:rsid w:val="001C7906"/>
    <w:rsid w:val="001D1606"/>
    <w:rsid w:val="00201A76"/>
    <w:rsid w:val="00211492"/>
    <w:rsid w:val="00252E34"/>
    <w:rsid w:val="00255923"/>
    <w:rsid w:val="0025795D"/>
    <w:rsid w:val="002720D2"/>
    <w:rsid w:val="00291025"/>
    <w:rsid w:val="00292506"/>
    <w:rsid w:val="002B77C6"/>
    <w:rsid w:val="002E46E1"/>
    <w:rsid w:val="002F764A"/>
    <w:rsid w:val="00312E8E"/>
    <w:rsid w:val="0032734F"/>
    <w:rsid w:val="00330111"/>
    <w:rsid w:val="00334605"/>
    <w:rsid w:val="00391683"/>
    <w:rsid w:val="00391FB1"/>
    <w:rsid w:val="00394580"/>
    <w:rsid w:val="003A1E62"/>
    <w:rsid w:val="003C0ED8"/>
    <w:rsid w:val="003C1C5D"/>
    <w:rsid w:val="003E3BDE"/>
    <w:rsid w:val="003E7568"/>
    <w:rsid w:val="00405F29"/>
    <w:rsid w:val="00422CF2"/>
    <w:rsid w:val="004333FF"/>
    <w:rsid w:val="00443AE3"/>
    <w:rsid w:val="0046069A"/>
    <w:rsid w:val="00462B62"/>
    <w:rsid w:val="00487478"/>
    <w:rsid w:val="0049623A"/>
    <w:rsid w:val="00497986"/>
    <w:rsid w:val="004C0555"/>
    <w:rsid w:val="004D2DAE"/>
    <w:rsid w:val="00500326"/>
    <w:rsid w:val="00516CDE"/>
    <w:rsid w:val="00534429"/>
    <w:rsid w:val="005542F7"/>
    <w:rsid w:val="005648A6"/>
    <w:rsid w:val="00581452"/>
    <w:rsid w:val="005A2E85"/>
    <w:rsid w:val="005A446A"/>
    <w:rsid w:val="005B4054"/>
    <w:rsid w:val="005E337D"/>
    <w:rsid w:val="005E73DA"/>
    <w:rsid w:val="005F546A"/>
    <w:rsid w:val="00615D8C"/>
    <w:rsid w:val="00620FAA"/>
    <w:rsid w:val="00622DB7"/>
    <w:rsid w:val="00641A04"/>
    <w:rsid w:val="0064287F"/>
    <w:rsid w:val="00654D0A"/>
    <w:rsid w:val="00675253"/>
    <w:rsid w:val="006A3984"/>
    <w:rsid w:val="006A5F3C"/>
    <w:rsid w:val="006C0A82"/>
    <w:rsid w:val="007048E9"/>
    <w:rsid w:val="00711A69"/>
    <w:rsid w:val="007365AD"/>
    <w:rsid w:val="00745F36"/>
    <w:rsid w:val="007460A2"/>
    <w:rsid w:val="007534D6"/>
    <w:rsid w:val="00781196"/>
    <w:rsid w:val="00786ED6"/>
    <w:rsid w:val="007B52C7"/>
    <w:rsid w:val="007C0704"/>
    <w:rsid w:val="007F4CB2"/>
    <w:rsid w:val="008228D1"/>
    <w:rsid w:val="00836DA9"/>
    <w:rsid w:val="0088699F"/>
    <w:rsid w:val="0089038E"/>
    <w:rsid w:val="008B7E54"/>
    <w:rsid w:val="008D077A"/>
    <w:rsid w:val="008F48EC"/>
    <w:rsid w:val="00906B05"/>
    <w:rsid w:val="009100AB"/>
    <w:rsid w:val="00930925"/>
    <w:rsid w:val="00953D09"/>
    <w:rsid w:val="009619CE"/>
    <w:rsid w:val="00965666"/>
    <w:rsid w:val="009718A8"/>
    <w:rsid w:val="0098227A"/>
    <w:rsid w:val="00985D15"/>
    <w:rsid w:val="009B37DE"/>
    <w:rsid w:val="009B5F87"/>
    <w:rsid w:val="009D32CF"/>
    <w:rsid w:val="009D6B38"/>
    <w:rsid w:val="009F628F"/>
    <w:rsid w:val="00A050C8"/>
    <w:rsid w:val="00A11A71"/>
    <w:rsid w:val="00A17DE9"/>
    <w:rsid w:val="00A216A4"/>
    <w:rsid w:val="00A25757"/>
    <w:rsid w:val="00A31272"/>
    <w:rsid w:val="00A42CAD"/>
    <w:rsid w:val="00A61856"/>
    <w:rsid w:val="00A63074"/>
    <w:rsid w:val="00A67400"/>
    <w:rsid w:val="00A713A6"/>
    <w:rsid w:val="00A716E1"/>
    <w:rsid w:val="00A76073"/>
    <w:rsid w:val="00AA4734"/>
    <w:rsid w:val="00AC37E2"/>
    <w:rsid w:val="00AE0622"/>
    <w:rsid w:val="00AE3A40"/>
    <w:rsid w:val="00B06F17"/>
    <w:rsid w:val="00B70B2D"/>
    <w:rsid w:val="00B732A7"/>
    <w:rsid w:val="00B770EC"/>
    <w:rsid w:val="00B7751E"/>
    <w:rsid w:val="00B8239E"/>
    <w:rsid w:val="00B93DB4"/>
    <w:rsid w:val="00BC2D5C"/>
    <w:rsid w:val="00BC4DDE"/>
    <w:rsid w:val="00BD4F9C"/>
    <w:rsid w:val="00BE60D3"/>
    <w:rsid w:val="00C00398"/>
    <w:rsid w:val="00C214FB"/>
    <w:rsid w:val="00C23462"/>
    <w:rsid w:val="00C467E9"/>
    <w:rsid w:val="00C46DEA"/>
    <w:rsid w:val="00C53D0F"/>
    <w:rsid w:val="00C54CEA"/>
    <w:rsid w:val="00C720DD"/>
    <w:rsid w:val="00C845C9"/>
    <w:rsid w:val="00C854F2"/>
    <w:rsid w:val="00C86956"/>
    <w:rsid w:val="00C87480"/>
    <w:rsid w:val="00C9074C"/>
    <w:rsid w:val="00CA5677"/>
    <w:rsid w:val="00CA591A"/>
    <w:rsid w:val="00CB5495"/>
    <w:rsid w:val="00CC633E"/>
    <w:rsid w:val="00CE5FEB"/>
    <w:rsid w:val="00CF02B5"/>
    <w:rsid w:val="00CF17DA"/>
    <w:rsid w:val="00D11818"/>
    <w:rsid w:val="00D16BDE"/>
    <w:rsid w:val="00D5500D"/>
    <w:rsid w:val="00D679C3"/>
    <w:rsid w:val="00D76E2B"/>
    <w:rsid w:val="00D950AF"/>
    <w:rsid w:val="00DF0AA6"/>
    <w:rsid w:val="00DF6B4D"/>
    <w:rsid w:val="00E07680"/>
    <w:rsid w:val="00E15865"/>
    <w:rsid w:val="00E15FA5"/>
    <w:rsid w:val="00E2353E"/>
    <w:rsid w:val="00E43143"/>
    <w:rsid w:val="00E876AA"/>
    <w:rsid w:val="00EA3614"/>
    <w:rsid w:val="00EA4B3B"/>
    <w:rsid w:val="00EC52FB"/>
    <w:rsid w:val="00EF0E43"/>
    <w:rsid w:val="00EF505D"/>
    <w:rsid w:val="00F02600"/>
    <w:rsid w:val="00F0793B"/>
    <w:rsid w:val="00F14CA4"/>
    <w:rsid w:val="00F321C2"/>
    <w:rsid w:val="00F37B85"/>
    <w:rsid w:val="00F424C3"/>
    <w:rsid w:val="00F53E41"/>
    <w:rsid w:val="00F627E1"/>
    <w:rsid w:val="00F75A8B"/>
    <w:rsid w:val="00F77F58"/>
    <w:rsid w:val="00F8602C"/>
    <w:rsid w:val="00F943F3"/>
    <w:rsid w:val="00FB31E6"/>
    <w:rsid w:val="00FC5466"/>
    <w:rsid w:val="00FD4A06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83292-4F2B-4FFF-B193-0281F286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19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619CE"/>
  </w:style>
  <w:style w:type="character" w:customStyle="1" w:styleId="Char">
    <w:name w:val="Σώμα κειμένου Char"/>
    <w:basedOn w:val="a0"/>
    <w:link w:val="a3"/>
    <w:uiPriority w:val="1"/>
    <w:rsid w:val="009619CE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9619CE"/>
    <w:pPr>
      <w:ind w:left="864" w:hanging="1"/>
    </w:pPr>
  </w:style>
  <w:style w:type="paragraph" w:styleId="a5">
    <w:name w:val="header"/>
    <w:basedOn w:val="a"/>
    <w:link w:val="Char0"/>
    <w:uiPriority w:val="99"/>
    <w:unhideWhenUsed/>
    <w:rsid w:val="0033011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30111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1"/>
    <w:uiPriority w:val="99"/>
    <w:unhideWhenUsed/>
    <w:rsid w:val="0033011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30111"/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unhideWhenUsed/>
    <w:rsid w:val="00FC54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836D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CDDDAFF6CA6494BB9A76D6EF082445F" ma:contentTypeVersion="2" ma:contentTypeDescription="Δημιουργία νέου εγγράφου" ma:contentTypeScope="" ma:versionID="9beee72f31e9100b52f883a3f8f4dc67">
  <xsd:schema xmlns:xsd="http://www.w3.org/2001/XMLSchema" xmlns:xs="http://www.w3.org/2001/XMLSchema" xmlns:p="http://schemas.microsoft.com/office/2006/metadata/properties" xmlns:ns1="http://schemas.microsoft.com/sharepoint/v3" xmlns:ns2="ab5eb9f1-a231-4802-8abd-d14e7bef79c8" targetNamespace="http://schemas.microsoft.com/office/2006/metadata/properties" ma:root="true" ma:fieldsID="60a9874c39c3557548ddf3c9057256a1" ns1:_="" ns2:_="">
    <xsd:import namespace="http://schemas.microsoft.com/sharepoint/v3"/>
    <xsd:import namespace="ab5eb9f1-a231-4802-8abd-d14e7bef7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397__x03bc__x002f__x03bd__x03b9__x03b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Ημερομηνία έναρξης χρονοδιαγράμματος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Ημερομηνία λήξης χρονοδιαγράμματος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eb9f1-a231-4802-8abd-d14e7bef79c8" elementFormDefault="qualified">
    <xsd:import namespace="http://schemas.microsoft.com/office/2006/documentManagement/types"/>
    <xsd:import namespace="http://schemas.microsoft.com/office/infopath/2007/PartnerControls"/>
    <xsd:element name="_x0397__x03bc__x002f__x03bd__x03b9__x03b1_" ma:index="10" nillable="true" ma:displayName="Ημ/νια" ma:format="DateOnly" ma:internalName="_x0397__x03bc__x002f__x03bd__x03b9__x03b1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397__x03bc__x002f__x03bd__x03b9__x03b1_ xmlns="ab5eb9f1-a231-4802-8abd-d14e7bef79c8" xsi:nil="true"/>
  </documentManagement>
</p:properties>
</file>

<file path=customXml/itemProps1.xml><?xml version="1.0" encoding="utf-8"?>
<ds:datastoreItem xmlns:ds="http://schemas.openxmlformats.org/officeDocument/2006/customXml" ds:itemID="{89E7B5A7-F0D4-44F2-90D0-2535A873EE97}"/>
</file>

<file path=customXml/itemProps2.xml><?xml version="1.0" encoding="utf-8"?>
<ds:datastoreItem xmlns:ds="http://schemas.openxmlformats.org/officeDocument/2006/customXml" ds:itemID="{BEF4E19D-5748-4571-8FA4-DEFE2DEAFE15}"/>
</file>

<file path=customXml/itemProps3.xml><?xml version="1.0" encoding="utf-8"?>
<ds:datastoreItem xmlns:ds="http://schemas.openxmlformats.org/officeDocument/2006/customXml" ds:itemID="{69F9BE5F-98A1-403F-AC38-3A1A4B6C08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ΓΙΑΝΝΟΠΟΥΛΟΣ ΑΘΑΝΑΣΙΟΣ</cp:lastModifiedBy>
  <cp:revision>8</cp:revision>
  <dcterms:created xsi:type="dcterms:W3CDTF">2026-04-17T11:04:00Z</dcterms:created>
  <dcterms:modified xsi:type="dcterms:W3CDTF">2026-05-18T08:41:00Z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0x010100ECDDDAFF6CA6494BB9A76D6EF082445F</vt:lpwstr>
  </property>
</Properties>
</file>