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982C7F" w14:textId="77777777" w:rsidR="00FC4B0E" w:rsidRDefault="00FC4B0E" w:rsidP="00B466AE">
      <w:pPr>
        <w:autoSpaceDE w:val="0"/>
        <w:autoSpaceDN w:val="0"/>
        <w:adjustRightInd w:val="0"/>
        <w:ind w:left="0" w:right="-483"/>
        <w:rPr>
          <w:rFonts w:cs="Arial,BoldItalic"/>
          <w:b/>
          <w:bCs/>
          <w:iCs/>
          <w:sz w:val="26"/>
          <w:szCs w:val="26"/>
          <w:u w:val="single"/>
        </w:rPr>
      </w:pPr>
      <w:bookmarkStart w:id="0" w:name="_GoBack"/>
      <w:bookmarkEnd w:id="0"/>
    </w:p>
    <w:p w14:paraId="18A40721" w14:textId="669AC15F" w:rsidR="007B5F9F" w:rsidRPr="00993A66" w:rsidRDefault="001124F1" w:rsidP="001124F1">
      <w:pPr>
        <w:autoSpaceDE w:val="0"/>
        <w:autoSpaceDN w:val="0"/>
        <w:adjustRightInd w:val="0"/>
        <w:spacing w:line="360" w:lineRule="auto"/>
        <w:ind w:left="0" w:right="-482"/>
        <w:jc w:val="center"/>
        <w:rPr>
          <w:rStyle w:val="aa"/>
          <w:color w:val="1F497D" w:themeColor="text2"/>
          <w:sz w:val="24"/>
          <w:szCs w:val="24"/>
        </w:rPr>
      </w:pPr>
      <w:r w:rsidRPr="00993A66">
        <w:rPr>
          <w:rStyle w:val="aa"/>
          <w:color w:val="1F497D" w:themeColor="text2"/>
          <w:sz w:val="24"/>
          <w:szCs w:val="24"/>
        </w:rPr>
        <w:t>«SUB 3.3 - ΠΡΟΜΗΘΕΙΑ ΕΞΟΠΛΙΣΜΟΥ ΓΙΑ ΔΙΟΡΓΑΝΩΣΗ ΕΚΔΗΛΩΣΕΩΝ ΣΤΟ ΣΠΗΛΑΙΟ ΠΕΤΡΑΛΩΝΩΝ, ΧΑΛΚΙΔΙΚΗ, ΣΤΟ ΣΠΗΛΑΙΟ ΚΟΥΤΟΥΚΙ, ΠΑΙΑΝΙΑΣ, ΑΤΤΙΚΗ ΚΑΙ ΣΤΟ ΚΕΝΤΡΟ ΤΕΚΜΗΡΙΩΣΗΣ ΚΑΙ ΕΚΠΑΙΔΕΥΣΗΣ ΣΠΗΛΑΙΟΥ ΘΕΟΠΕΤΡΑΣ, ΤΡΙΚΑΛΑ», ΜΕ ΚΩΔ. ΟΠΣ ΤΑ 5173977</w:t>
      </w:r>
    </w:p>
    <w:p w14:paraId="20DF500F" w14:textId="77777777" w:rsidR="00B81F90" w:rsidRDefault="00B81F90" w:rsidP="00B81F90">
      <w:pPr>
        <w:pStyle w:val="a9"/>
        <w:spacing w:after="0" w:line="300" w:lineRule="auto"/>
        <w:ind w:left="-567" w:right="-340"/>
        <w:jc w:val="both"/>
        <w:rPr>
          <w:rFonts w:ascii="Calibri" w:hAnsi="Calibri" w:cs="Calibri"/>
          <w:b/>
          <w:bCs/>
          <w:spacing w:val="-2"/>
          <w:sz w:val="22"/>
          <w:szCs w:val="22"/>
        </w:rPr>
      </w:pPr>
    </w:p>
    <w:p w14:paraId="165AAE41" w14:textId="7233BD5A" w:rsidR="00B81F90" w:rsidRPr="00B81F90" w:rsidRDefault="00B81F90" w:rsidP="000B1141">
      <w:pPr>
        <w:pStyle w:val="a9"/>
        <w:spacing w:after="0" w:line="360" w:lineRule="auto"/>
        <w:ind w:left="-567" w:right="-340" w:firstLine="567"/>
        <w:jc w:val="both"/>
        <w:rPr>
          <w:rFonts w:asciiTheme="minorHAnsi" w:hAnsiTheme="minorHAnsi" w:cstheme="minorHAnsi"/>
          <w:b/>
          <w:bCs/>
          <w:spacing w:val="-2"/>
          <w:sz w:val="22"/>
          <w:szCs w:val="22"/>
        </w:rPr>
      </w:pPr>
      <w:r w:rsidRPr="00B81F90">
        <w:rPr>
          <w:rFonts w:asciiTheme="minorHAnsi" w:eastAsia="Arial" w:hAnsiTheme="minorHAnsi" w:cstheme="minorHAnsi"/>
          <w:spacing w:val="-4"/>
          <w:sz w:val="22"/>
          <w:szCs w:val="22"/>
        </w:rPr>
        <w:t>Το έργο</w:t>
      </w:r>
      <w:r w:rsidR="0013334E">
        <w:rPr>
          <w:rFonts w:asciiTheme="minorHAnsi" w:eastAsia="Arial" w:hAnsiTheme="minorHAnsi" w:cstheme="minorHAnsi"/>
          <w:spacing w:val="-4"/>
          <w:sz w:val="22"/>
          <w:szCs w:val="22"/>
        </w:rPr>
        <w:t xml:space="preserve">, προϋπολογισμού </w:t>
      </w:r>
      <w:r w:rsidR="0013334E" w:rsidRPr="0013334E">
        <w:rPr>
          <w:rFonts w:asciiTheme="minorHAnsi" w:eastAsia="Arial" w:hAnsiTheme="minorHAnsi" w:cstheme="minorHAnsi"/>
          <w:spacing w:val="-4"/>
          <w:sz w:val="22"/>
          <w:szCs w:val="22"/>
        </w:rPr>
        <w:t>60.822,00€</w:t>
      </w:r>
      <w:r w:rsidR="0013334E">
        <w:rPr>
          <w:rFonts w:asciiTheme="minorHAnsi" w:eastAsia="Arial" w:hAnsiTheme="minorHAnsi" w:cstheme="minorHAnsi"/>
          <w:spacing w:val="-4"/>
          <w:sz w:val="22"/>
          <w:szCs w:val="22"/>
        </w:rPr>
        <w:t xml:space="preserve">, </w:t>
      </w:r>
      <w:proofErr w:type="spellStart"/>
      <w:r w:rsidRPr="00B81F90">
        <w:rPr>
          <w:rFonts w:asciiTheme="minorHAnsi" w:eastAsia="Arial" w:hAnsiTheme="minorHAnsi" w:cstheme="minorHAnsi"/>
          <w:spacing w:val="-4"/>
          <w:sz w:val="22"/>
          <w:szCs w:val="22"/>
        </w:rPr>
        <w:t>περι</w:t>
      </w:r>
      <w:r>
        <w:rPr>
          <w:rFonts w:asciiTheme="minorHAnsi" w:eastAsia="Arial" w:hAnsiTheme="minorHAnsi" w:cstheme="minorHAnsi"/>
          <w:spacing w:val="-4"/>
          <w:sz w:val="22"/>
          <w:szCs w:val="22"/>
        </w:rPr>
        <w:t>ε</w:t>
      </w:r>
      <w:r w:rsidRPr="00B81F90">
        <w:rPr>
          <w:rFonts w:asciiTheme="minorHAnsi" w:eastAsia="Arial" w:hAnsiTheme="minorHAnsi" w:cstheme="minorHAnsi"/>
          <w:spacing w:val="-4"/>
          <w:sz w:val="22"/>
          <w:szCs w:val="22"/>
        </w:rPr>
        <w:t>λ</w:t>
      </w:r>
      <w:r>
        <w:rPr>
          <w:rFonts w:asciiTheme="minorHAnsi" w:eastAsia="Arial" w:hAnsiTheme="minorHAnsi" w:cstheme="minorHAnsi"/>
          <w:spacing w:val="-4"/>
          <w:sz w:val="22"/>
          <w:szCs w:val="22"/>
        </w:rPr>
        <w:t>ά</w:t>
      </w:r>
      <w:r w:rsidRPr="00B81F90">
        <w:rPr>
          <w:rFonts w:asciiTheme="minorHAnsi" w:eastAsia="Arial" w:hAnsiTheme="minorHAnsi" w:cstheme="minorHAnsi"/>
          <w:spacing w:val="-4"/>
          <w:sz w:val="22"/>
          <w:szCs w:val="22"/>
        </w:rPr>
        <w:t>μβ</w:t>
      </w:r>
      <w:r>
        <w:rPr>
          <w:rFonts w:asciiTheme="minorHAnsi" w:eastAsia="Arial" w:hAnsiTheme="minorHAnsi" w:cstheme="minorHAnsi"/>
          <w:spacing w:val="-4"/>
          <w:sz w:val="22"/>
          <w:szCs w:val="22"/>
        </w:rPr>
        <w:t>α</w:t>
      </w:r>
      <w:r w:rsidRPr="00B81F90">
        <w:rPr>
          <w:rFonts w:asciiTheme="minorHAnsi" w:eastAsia="Arial" w:hAnsiTheme="minorHAnsi" w:cstheme="minorHAnsi"/>
          <w:spacing w:val="-4"/>
          <w:sz w:val="22"/>
          <w:szCs w:val="22"/>
        </w:rPr>
        <w:t>νε</w:t>
      </w:r>
      <w:proofErr w:type="spellEnd"/>
      <w:r w:rsidRPr="00B81F90">
        <w:rPr>
          <w:rFonts w:asciiTheme="minorHAnsi" w:eastAsia="Arial" w:hAnsiTheme="minorHAnsi" w:cstheme="minorHAnsi"/>
          <w:spacing w:val="-4"/>
          <w:sz w:val="22"/>
          <w:szCs w:val="22"/>
        </w:rPr>
        <w:t xml:space="preserve"> τ</w:t>
      </w:r>
      <w:r w:rsidRPr="00B81F90">
        <w:rPr>
          <w:rFonts w:asciiTheme="minorHAnsi" w:hAnsiTheme="minorHAnsi" w:cstheme="minorHAnsi"/>
          <w:spacing w:val="-4"/>
          <w:sz w:val="22"/>
          <w:szCs w:val="22"/>
        </w:rPr>
        <w:t xml:space="preserve">ην προμήθεια τεχνικού και λοιπού εξοπλισμού με σκοπό τη διοργάνωση </w:t>
      </w:r>
      <w:r>
        <w:rPr>
          <w:rFonts w:asciiTheme="minorHAnsi" w:hAnsiTheme="minorHAnsi" w:cstheme="minorHAnsi"/>
          <w:spacing w:val="-4"/>
          <w:sz w:val="22"/>
          <w:szCs w:val="22"/>
        </w:rPr>
        <w:t xml:space="preserve">πολιτιστικών </w:t>
      </w:r>
      <w:r w:rsidRPr="00B81F90">
        <w:rPr>
          <w:rFonts w:asciiTheme="minorHAnsi" w:hAnsiTheme="minorHAnsi" w:cstheme="minorHAnsi"/>
          <w:spacing w:val="-4"/>
          <w:sz w:val="22"/>
          <w:szCs w:val="22"/>
        </w:rPr>
        <w:t xml:space="preserve">εκδηλώσεων στο 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 xml:space="preserve">σπήλαιο Πετραλώνων, Π.Ε. Χαλκιδικής, στο σπήλαιο «Κουτούκι» Παιανίας, Π.Ε. Αττικής και στο Κέντρο Τεκμηρίωσης και Εκπαίδευσης Σπηλαίου </w:t>
      </w:r>
      <w:proofErr w:type="spellStart"/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>Θεόπετρας</w:t>
      </w:r>
      <w:proofErr w:type="spellEnd"/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>, Π.Ε. Τρικάλων (Κ.Τ.Ε.Σ.Θ.). Ειδικότερα</w:t>
      </w:r>
      <w:r>
        <w:rPr>
          <w:rFonts w:asciiTheme="minorHAnsi" w:hAnsiTheme="minorHAnsi" w:cstheme="minorHAnsi"/>
          <w:bCs/>
          <w:spacing w:val="-4"/>
          <w:sz w:val="22"/>
          <w:szCs w:val="22"/>
        </w:rPr>
        <w:t>, πραγματοποιήθηκε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 xml:space="preserve"> και για τους τρεις χώρους </w:t>
      </w:r>
      <w:r w:rsidRPr="00B81F90">
        <w:rPr>
          <w:rFonts w:asciiTheme="minorHAnsi" w:hAnsiTheme="minorHAnsi" w:cstheme="minorHAnsi"/>
          <w:b/>
          <w:spacing w:val="-4"/>
          <w:sz w:val="22"/>
          <w:szCs w:val="22"/>
        </w:rPr>
        <w:t>προμήθεια ηχητικής εγκατάστασης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 xml:space="preserve"> (παθητικά ηχεία, τελικός ενισχυτής, ενεργό </w:t>
      </w:r>
      <w:proofErr w:type="spellStart"/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>Subwoofer</w:t>
      </w:r>
      <w:proofErr w:type="spellEnd"/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 xml:space="preserve">, κονσόλα διαχείρισης ήχου, καλύμματα, θήκες μεταφοράς, βάσεις, βύσματα και καλώδια), </w:t>
      </w:r>
      <w:r w:rsidRPr="00B81F90">
        <w:rPr>
          <w:rFonts w:asciiTheme="minorHAnsi" w:hAnsiTheme="minorHAnsi" w:cstheme="minorHAnsi"/>
          <w:b/>
          <w:spacing w:val="-4"/>
          <w:sz w:val="22"/>
          <w:szCs w:val="22"/>
        </w:rPr>
        <w:t>συστήματος προβολών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 xml:space="preserve"> (</w:t>
      </w:r>
      <w:proofErr w:type="spellStart"/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>βιντεοπροβολέας</w:t>
      </w:r>
      <w:proofErr w:type="spellEnd"/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 xml:space="preserve"> 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  <w:lang w:val="en-US"/>
        </w:rPr>
        <w:t>full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 xml:space="preserve"> 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  <w:lang w:val="en-US"/>
        </w:rPr>
        <w:t>HD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 xml:space="preserve"> με βάση δαπέδου, 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  <w:lang w:val="en-US"/>
        </w:rPr>
        <w:t>Extender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 xml:space="preserve">, μεταφερόμενη και χειροκίνητη οθόνη προβολής με τρίποδα στήριξης), </w:t>
      </w:r>
      <w:r w:rsidRPr="00B81F90">
        <w:rPr>
          <w:rFonts w:asciiTheme="minorHAnsi" w:hAnsiTheme="minorHAnsi" w:cstheme="minorHAnsi"/>
          <w:b/>
          <w:spacing w:val="-4"/>
          <w:sz w:val="22"/>
          <w:szCs w:val="22"/>
        </w:rPr>
        <w:t>συστήματος φωτισμού εξωτερικών χώρων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 xml:space="preserve"> (τηλεχειριζόμενοι προβολείς 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  <w:lang w:val="en-US"/>
        </w:rPr>
        <w:t>LED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 xml:space="preserve">, βάσεις προβολέων, κονσόλα φωτισμού) και </w:t>
      </w:r>
      <w:r w:rsidRPr="00B81F90">
        <w:rPr>
          <w:rFonts w:asciiTheme="minorHAnsi" w:hAnsiTheme="minorHAnsi" w:cstheme="minorHAnsi"/>
          <w:b/>
          <w:spacing w:val="-4"/>
          <w:sz w:val="22"/>
          <w:szCs w:val="22"/>
        </w:rPr>
        <w:t>υποστηρικτικού εξοπλισμού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 xml:space="preserve"> (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  <w:lang w:val="en-US"/>
        </w:rPr>
        <w:t>laptop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>, ενσύρματα επιτραπέζια μικρόφωνα, ασύρματα φορητά μικρόφωνα, πτυσσόμενες καρέκλες, πτυσσόμενα τραπέζια συνεδρίου, τροχήλατη</w:t>
      </w:r>
      <w:r w:rsidRPr="00B81F90">
        <w:rPr>
          <w:rFonts w:asciiTheme="minorHAnsi" w:hAnsiTheme="minorHAnsi" w:cstheme="minorHAnsi"/>
          <w:spacing w:val="-4"/>
          <w:sz w:val="22"/>
          <w:szCs w:val="22"/>
        </w:rPr>
        <w:t xml:space="preserve"> εξέδρα, αναλόγιο - </w:t>
      </w:r>
      <w:r w:rsidRPr="00B81F90">
        <w:rPr>
          <w:rFonts w:asciiTheme="minorHAnsi" w:hAnsiTheme="minorHAnsi" w:cstheme="minorHAnsi"/>
          <w:spacing w:val="-4"/>
          <w:sz w:val="22"/>
          <w:szCs w:val="22"/>
          <w:lang w:val="en-US"/>
        </w:rPr>
        <w:t>podium</w:t>
      </w:r>
      <w:r w:rsidRPr="00B81F90">
        <w:rPr>
          <w:rFonts w:asciiTheme="minorHAnsi" w:hAnsiTheme="minorHAnsi" w:cstheme="minorHAnsi"/>
          <w:spacing w:val="-4"/>
          <w:sz w:val="22"/>
          <w:szCs w:val="22"/>
        </w:rPr>
        <w:t>).</w:t>
      </w:r>
      <w:r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</w:p>
    <w:p w14:paraId="320F12A9" w14:textId="1A32DC14" w:rsidR="00B81F90" w:rsidRDefault="004C735D" w:rsidP="00652C24">
      <w:pPr>
        <w:pStyle w:val="a9"/>
        <w:spacing w:line="360" w:lineRule="auto"/>
        <w:ind w:left="-567" w:right="-340"/>
        <w:jc w:val="both"/>
        <w:rPr>
          <w:rFonts w:ascii="Calibri" w:hAnsi="Calibri" w:cs="Calibri"/>
          <w:spacing w:val="-2"/>
          <w:sz w:val="22"/>
          <w:szCs w:val="22"/>
        </w:rPr>
      </w:pPr>
      <w:r w:rsidRPr="004C735D">
        <w:rPr>
          <w:rFonts w:asciiTheme="minorHAnsi" w:eastAsia="Arial" w:hAnsiTheme="minorHAnsi" w:cstheme="minorHAnsi"/>
          <w:spacing w:val="-4"/>
          <w:sz w:val="22"/>
          <w:szCs w:val="22"/>
        </w:rPr>
        <w:t>Η προμήθεια του εξοπλισμού έγινε μέσω Δημόσιου, Ανοικτού Διαγωνισμού κάτω των ορίων (με συστημικό αριθμό 173739 στο ΕΣΗΔΗΣ)</w:t>
      </w:r>
      <w:r>
        <w:rPr>
          <w:rFonts w:asciiTheme="minorHAnsi" w:eastAsia="Arial" w:hAnsiTheme="minorHAnsi" w:cstheme="minorHAnsi"/>
          <w:spacing w:val="-4"/>
          <w:sz w:val="22"/>
          <w:szCs w:val="22"/>
        </w:rPr>
        <w:t xml:space="preserve">. </w:t>
      </w:r>
      <w:r w:rsidR="00B81F90" w:rsidRPr="00627BB4">
        <w:rPr>
          <w:rFonts w:ascii="Calibri" w:hAnsi="Calibri" w:cs="Calibri"/>
          <w:spacing w:val="-2"/>
          <w:sz w:val="22"/>
          <w:szCs w:val="22"/>
        </w:rPr>
        <w:t xml:space="preserve">Στις 19/7/2024 ολοκληρώθηκε η παράδοση των υλικών του Τμήματος 1 («Προμήθεια εξοπλισμού εικόνας, ήχου και φωτισμού») και του Τμήματος 2 («Προμήθεια συνεδριακού εξοπλισμού») του διαγωνισμού στον αρχαιολογικό χώρο των Πετραλώνων Χαλκιδικής, το σπήλαιο «Κουτούκι» Παιανίας και το Κέντρο Τεκμηρίωσης και Εκπαίδευσης Σπηλαίου </w:t>
      </w:r>
      <w:proofErr w:type="spellStart"/>
      <w:r w:rsidR="00B81F90" w:rsidRPr="00627BB4">
        <w:rPr>
          <w:rFonts w:ascii="Calibri" w:hAnsi="Calibri" w:cs="Calibri"/>
          <w:spacing w:val="-2"/>
          <w:sz w:val="22"/>
          <w:szCs w:val="22"/>
        </w:rPr>
        <w:t>Θεόπετρας</w:t>
      </w:r>
      <w:proofErr w:type="spellEnd"/>
      <w:r w:rsidR="00B81F90" w:rsidRPr="00627BB4">
        <w:rPr>
          <w:rFonts w:ascii="Calibri" w:hAnsi="Calibri" w:cs="Calibri"/>
          <w:spacing w:val="-2"/>
          <w:sz w:val="22"/>
          <w:szCs w:val="22"/>
        </w:rPr>
        <w:t xml:space="preserve"> Τρι</w:t>
      </w:r>
      <w:r w:rsidR="00B81F90" w:rsidRPr="0013334E">
        <w:rPr>
          <w:rFonts w:ascii="Calibri" w:hAnsi="Calibri" w:cs="Calibri"/>
          <w:spacing w:val="-2"/>
          <w:sz w:val="22"/>
          <w:szCs w:val="22"/>
        </w:rPr>
        <w:t xml:space="preserve">κάλων. </w:t>
      </w:r>
      <w:r w:rsidR="00D01CBB" w:rsidRPr="0013334E">
        <w:rPr>
          <w:rFonts w:ascii="Calibri" w:hAnsi="Calibri" w:cs="Calibri"/>
          <w:spacing w:val="-2"/>
          <w:sz w:val="22"/>
          <w:szCs w:val="22"/>
        </w:rPr>
        <w:t>Η τελική δαπάνη ανήλθε  σε ποσό</w:t>
      </w:r>
      <w:r w:rsidR="00B81F90" w:rsidRPr="0013334E">
        <w:rPr>
          <w:rFonts w:ascii="Calibri" w:hAnsi="Calibri" w:cs="Calibri"/>
          <w:spacing w:val="-2"/>
          <w:sz w:val="22"/>
          <w:szCs w:val="22"/>
        </w:rPr>
        <w:t xml:space="preserve"> ύψους 56.904,84€ </w:t>
      </w:r>
      <w:r w:rsidR="00D01CBB" w:rsidRPr="0013334E">
        <w:rPr>
          <w:rFonts w:ascii="Calibri" w:hAnsi="Calibri" w:cs="Calibri"/>
          <w:spacing w:val="-2"/>
          <w:sz w:val="22"/>
          <w:szCs w:val="22"/>
        </w:rPr>
        <w:t>και το έργο ολοκληρώθηκε</w:t>
      </w:r>
      <w:r w:rsidR="00B81F90" w:rsidRPr="0013334E">
        <w:rPr>
          <w:rFonts w:ascii="Calibri" w:hAnsi="Calibri" w:cs="Calibri"/>
          <w:spacing w:val="-2"/>
          <w:sz w:val="22"/>
          <w:szCs w:val="22"/>
        </w:rPr>
        <w:t xml:space="preserve"> στις 3/10/2024.</w:t>
      </w:r>
    </w:p>
    <w:p w14:paraId="0611174B" w14:textId="3DFBE16E" w:rsidR="00D01CBB" w:rsidRDefault="00D01CBB" w:rsidP="000B1141">
      <w:pPr>
        <w:pStyle w:val="a9"/>
        <w:spacing w:line="360" w:lineRule="auto"/>
        <w:ind w:left="-567" w:right="-340" w:firstLine="425"/>
        <w:jc w:val="both"/>
        <w:rPr>
          <w:rFonts w:asciiTheme="minorHAnsi" w:hAnsiTheme="minorHAnsi" w:cstheme="minorHAnsi"/>
          <w:bCs/>
          <w:spacing w:val="-4"/>
          <w:sz w:val="22"/>
          <w:szCs w:val="22"/>
        </w:rPr>
      </w:pPr>
      <w:r>
        <w:rPr>
          <w:rFonts w:asciiTheme="minorHAnsi" w:eastAsia="Arial" w:hAnsiTheme="minorHAnsi" w:cstheme="minorHAnsi"/>
          <w:spacing w:val="-4"/>
          <w:sz w:val="22"/>
          <w:szCs w:val="22"/>
        </w:rPr>
        <w:t xml:space="preserve">Ο εξοπλισμός έχει ήδη χρησιμοποιηθεί σε εκδηλώσεις της υπηρεσίας στο σπήλαιο Πετραλώνων και το </w:t>
      </w:r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 xml:space="preserve">Κέντρο Τεκμηρίωσης και Εκπαίδευσης Σπηλαίου </w:t>
      </w:r>
      <w:proofErr w:type="spellStart"/>
      <w:r w:rsidRPr="00B81F90">
        <w:rPr>
          <w:rFonts w:asciiTheme="minorHAnsi" w:hAnsiTheme="minorHAnsi" w:cstheme="minorHAnsi"/>
          <w:bCs/>
          <w:spacing w:val="-4"/>
          <w:sz w:val="22"/>
          <w:szCs w:val="22"/>
        </w:rPr>
        <w:t>Θεόπετρας</w:t>
      </w:r>
      <w:proofErr w:type="spellEnd"/>
      <w:r>
        <w:rPr>
          <w:rFonts w:asciiTheme="minorHAnsi" w:hAnsiTheme="minorHAnsi" w:cstheme="minorHAnsi"/>
          <w:bCs/>
          <w:spacing w:val="-4"/>
          <w:sz w:val="22"/>
          <w:szCs w:val="22"/>
        </w:rPr>
        <w:t>.</w:t>
      </w:r>
    </w:p>
    <w:p w14:paraId="5D114034" w14:textId="77777777" w:rsidR="00652C24" w:rsidRPr="00652C24" w:rsidRDefault="00652C24" w:rsidP="00652C24">
      <w:pPr>
        <w:pStyle w:val="a9"/>
        <w:spacing w:line="360" w:lineRule="auto"/>
        <w:ind w:left="-567" w:right="-340"/>
        <w:jc w:val="both"/>
        <w:rPr>
          <w:rFonts w:asciiTheme="minorHAnsi" w:eastAsia="Arial" w:hAnsiTheme="minorHAnsi" w:cstheme="minorHAnsi"/>
          <w:spacing w:val="-4"/>
          <w:sz w:val="8"/>
          <w:szCs w:val="8"/>
        </w:rPr>
      </w:pPr>
    </w:p>
    <w:p w14:paraId="04D4073D" w14:textId="1949D221" w:rsidR="00CB3BE2" w:rsidRPr="00CB3BE2" w:rsidRDefault="00CB3BE2" w:rsidP="00652C24">
      <w:pPr>
        <w:spacing w:before="120" w:line="360" w:lineRule="auto"/>
        <w:ind w:left="-567" w:right="0"/>
        <w:rPr>
          <w:rFonts w:eastAsia="Times New Roman"/>
          <w:b/>
          <w:bCs/>
          <w:color w:val="003399"/>
          <w:shd w:val="clear" w:color="auto" w:fill="FFFFFF"/>
          <w:lang w:eastAsia="el-GR"/>
        </w:rPr>
      </w:pPr>
      <w:r w:rsidRPr="00CB3BE2">
        <w:rPr>
          <w:rFonts w:eastAsia="Times New Roman"/>
          <w:b/>
          <w:bCs/>
          <w:color w:val="003399"/>
          <w:shd w:val="clear" w:color="auto" w:fill="FFFFFF"/>
          <w:lang w:eastAsia="el-GR"/>
        </w:rPr>
        <w:t xml:space="preserve">Το έργο </w:t>
      </w:r>
      <w:r w:rsidR="00652C24">
        <w:rPr>
          <w:rFonts w:eastAsia="Times New Roman"/>
          <w:b/>
          <w:bCs/>
          <w:color w:val="003399"/>
          <w:shd w:val="clear" w:color="auto" w:fill="FFFFFF"/>
          <w:lang w:eastAsia="el-GR"/>
        </w:rPr>
        <w:t>υλοποιήθηκε</w:t>
      </w:r>
      <w:r w:rsidRPr="00CB3BE2">
        <w:rPr>
          <w:rFonts w:eastAsia="Times New Roman"/>
          <w:b/>
          <w:bCs/>
          <w:color w:val="003399"/>
          <w:shd w:val="clear" w:color="auto" w:fill="FFFFFF"/>
          <w:lang w:eastAsia="el-GR"/>
        </w:rPr>
        <w:t xml:space="preserve"> στο πλαίσιο του Εθνικού Σχεδίου Ανάκαμψης και Ανθεκτικότητας «Ελλάδα 2.0» με τη χρηματοδότηση της Ευρωπαϊκής Ένωσης – </w:t>
      </w:r>
      <w:proofErr w:type="spellStart"/>
      <w:r w:rsidRPr="00CB3BE2">
        <w:rPr>
          <w:rFonts w:eastAsia="Times New Roman"/>
          <w:b/>
          <w:bCs/>
          <w:color w:val="003399"/>
          <w:shd w:val="clear" w:color="auto" w:fill="FFFFFF"/>
          <w:lang w:val="en-GB" w:eastAsia="el-GR"/>
        </w:rPr>
        <w:t>NextGenerationEU</w:t>
      </w:r>
      <w:proofErr w:type="spellEnd"/>
      <w:r w:rsidRPr="00CB3BE2">
        <w:rPr>
          <w:rFonts w:eastAsia="Times New Roman"/>
          <w:b/>
          <w:bCs/>
          <w:color w:val="003399"/>
          <w:shd w:val="clear" w:color="auto" w:fill="FFFFFF"/>
          <w:lang w:eastAsia="el-GR"/>
        </w:rPr>
        <w:t>.</w:t>
      </w:r>
    </w:p>
    <w:p w14:paraId="00010882" w14:textId="77777777" w:rsidR="00EC198A" w:rsidRDefault="00EC198A" w:rsidP="00FC4B0E">
      <w:pPr>
        <w:ind w:left="-709" w:right="-483"/>
      </w:pPr>
    </w:p>
    <w:p w14:paraId="78470A5B" w14:textId="26BD0712" w:rsidR="00EC198A" w:rsidRDefault="00EC198A" w:rsidP="00FC4B0E">
      <w:pPr>
        <w:ind w:left="-709" w:right="-483"/>
      </w:pPr>
      <w:r>
        <w:rPr>
          <w:noProof/>
          <w:lang w:eastAsia="el-GR"/>
        </w:rPr>
        <w:lastRenderedPageBreak/>
        <w:drawing>
          <wp:anchor distT="0" distB="0" distL="114300" distR="114300" simplePos="0" relativeHeight="251659264" behindDoc="0" locked="0" layoutInCell="1" allowOverlap="1" wp14:anchorId="38112475" wp14:editId="59524731">
            <wp:simplePos x="0" y="0"/>
            <wp:positionH relativeFrom="column">
              <wp:posOffset>-410036</wp:posOffset>
            </wp:positionH>
            <wp:positionV relativeFrom="paragraph">
              <wp:posOffset>469</wp:posOffset>
            </wp:positionV>
            <wp:extent cx="2989580" cy="3985895"/>
            <wp:effectExtent l="0" t="0" r="1270" b="0"/>
            <wp:wrapSquare wrapText="bothSides"/>
            <wp:docPr id="211481175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398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 wp14:anchorId="1F4B1B04" wp14:editId="3F850AD0">
            <wp:simplePos x="0" y="0"/>
            <wp:positionH relativeFrom="column">
              <wp:posOffset>2899659</wp:posOffset>
            </wp:positionH>
            <wp:positionV relativeFrom="paragraph">
              <wp:posOffset>3168595</wp:posOffset>
            </wp:positionV>
            <wp:extent cx="2945765" cy="3927475"/>
            <wp:effectExtent l="0" t="0" r="6985" b="0"/>
            <wp:wrapSquare wrapText="bothSides"/>
            <wp:docPr id="1157998913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198A" w:rsidSect="00993A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276" w:right="1797" w:bottom="1559" w:left="1797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B91CB" w14:textId="77777777" w:rsidR="00CF5993" w:rsidRDefault="00CF5993" w:rsidP="002B7B42">
      <w:r>
        <w:separator/>
      </w:r>
    </w:p>
  </w:endnote>
  <w:endnote w:type="continuationSeparator" w:id="0">
    <w:p w14:paraId="2E49BA97" w14:textId="77777777" w:rsidR="00CF5993" w:rsidRDefault="00CF5993" w:rsidP="002B7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,BoldItalic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E34462" w14:textId="77777777" w:rsidR="00993A66" w:rsidRDefault="00993A66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FFC82" w14:textId="77777777" w:rsidR="00993A66" w:rsidRPr="00993A66" w:rsidRDefault="00993A66" w:rsidP="00993A66">
    <w:pPr>
      <w:tabs>
        <w:tab w:val="center" w:pos="2552"/>
        <w:tab w:val="right" w:pos="8306"/>
      </w:tabs>
      <w:ind w:left="0" w:right="0"/>
      <w:jc w:val="center"/>
      <w:rPr>
        <w:rFonts w:ascii="Times New Roman" w:eastAsia="Times New Roman" w:hAnsi="Times New Roman" w:cs="Times New Roman"/>
        <w:szCs w:val="20"/>
        <w:lang w:val="en-GB" w:eastAsia="el-GR"/>
      </w:rPr>
    </w:pPr>
    <w:r w:rsidRPr="00993A66">
      <w:rPr>
        <w:rFonts w:ascii="Times New Roman" w:eastAsia="Times New Roman" w:hAnsi="Times New Roman" w:cs="Times New Roman"/>
        <w:noProof/>
        <w:szCs w:val="20"/>
        <w:lang w:eastAsia="el-GR"/>
      </w:rPr>
      <w:drawing>
        <wp:inline distT="0" distB="0" distL="0" distR="0" wp14:anchorId="36B15D2D" wp14:editId="4D505E30">
          <wp:extent cx="1386456" cy="419100"/>
          <wp:effectExtent l="0" t="0" r="0" b="0"/>
          <wp:docPr id="635335866" name="Εικόνα 635335866" descr="Εικόνα που περιέχει κείμενο, γραμματοσειρά, λογότυπο, γραφικά&#10;&#10;Το περιεχόμενο που δημιουργείται από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3651891" name="Εικόνα 1563651891" descr="Εικόνα που περιέχει κείμενο, γραμματοσειρά, λογότυπο, γραφικά&#10;&#10;Το περιεχόμενο που δημιουργείται από AI ενδέχεται να είναι εσφαλμένο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728" cy="421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93A66">
      <w:rPr>
        <w:rFonts w:ascii="Times New Roman" w:eastAsia="Times New Roman" w:hAnsi="Times New Roman" w:cs="Times New Roman"/>
        <w:noProof/>
        <w:szCs w:val="20"/>
        <w:lang w:eastAsia="el-GR"/>
      </w:rPr>
      <w:drawing>
        <wp:inline distT="0" distB="0" distL="0" distR="0" wp14:anchorId="1F3A4549" wp14:editId="1980BFF0">
          <wp:extent cx="2256689" cy="415464"/>
          <wp:effectExtent l="0" t="0" r="0" b="0"/>
          <wp:docPr id="1220600261" name="Εικόνα 1220600261" descr="Εικόνα που περιέχει κείμενο, γραμματοσειρά, στιγμιότυπο οθόνης, Μπελ ηλεκτρίκ&#10;&#10;Το περιεχόμενο που δημιουργείται από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596468" name="Εικόνα 533596468" descr="Εικόνα που περιέχει κείμενο, γραμματοσειρά, στιγμιότυπο οθόνης, Μπελ ηλεκτρίκ&#10;&#10;Το περιεχόμενο που δημιουργείται από AI ενδέχεται να είναι εσφαλμένο.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466" cy="416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B6DFB8" w14:textId="77777777" w:rsidR="00993A66" w:rsidRPr="00993A66" w:rsidRDefault="00993A66" w:rsidP="00993A66">
    <w:pPr>
      <w:tabs>
        <w:tab w:val="center" w:pos="4153"/>
        <w:tab w:val="right" w:pos="8306"/>
      </w:tabs>
      <w:ind w:left="0" w:right="0"/>
      <w:jc w:val="left"/>
      <w:rPr>
        <w:rFonts w:ascii="Times New Roman" w:eastAsia="Times New Roman" w:hAnsi="Times New Roman" w:cs="Times New Roman"/>
        <w:szCs w:val="20"/>
        <w:lang w:val="en-GB" w:eastAsia="el-GR"/>
      </w:rPr>
    </w:pPr>
  </w:p>
  <w:p w14:paraId="14A56385" w14:textId="62788877" w:rsidR="001124F1" w:rsidRDefault="001124F1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55E370" w14:textId="77777777" w:rsidR="00993A66" w:rsidRPr="00993A66" w:rsidRDefault="00993A66" w:rsidP="00993A66">
    <w:pPr>
      <w:tabs>
        <w:tab w:val="center" w:pos="2552"/>
        <w:tab w:val="right" w:pos="8306"/>
      </w:tabs>
      <w:ind w:left="0" w:right="0"/>
      <w:jc w:val="center"/>
      <w:rPr>
        <w:rFonts w:ascii="Times New Roman" w:eastAsia="Times New Roman" w:hAnsi="Times New Roman" w:cs="Times New Roman"/>
        <w:szCs w:val="20"/>
        <w:lang w:val="en-GB" w:eastAsia="el-GR"/>
      </w:rPr>
    </w:pPr>
    <w:r w:rsidRPr="00993A66">
      <w:rPr>
        <w:rFonts w:ascii="Times New Roman" w:eastAsia="Times New Roman" w:hAnsi="Times New Roman" w:cs="Times New Roman"/>
        <w:noProof/>
        <w:szCs w:val="20"/>
        <w:lang w:eastAsia="el-GR"/>
      </w:rPr>
      <w:drawing>
        <wp:inline distT="0" distB="0" distL="0" distR="0" wp14:anchorId="7FA407FA" wp14:editId="52D2EC11">
          <wp:extent cx="1386456" cy="419100"/>
          <wp:effectExtent l="0" t="0" r="0" b="0"/>
          <wp:docPr id="1563651891" name="Εικόνα 1563651891" descr="Εικόνα που περιέχει κείμενο, γραμματοσειρά, λογότυπο, γραφικά&#10;&#10;Το περιεχόμενο που δημιουργείται από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3651891" name="Εικόνα 1563651891" descr="Εικόνα που περιέχει κείμενο, γραμματοσειρά, λογότυπο, γραφικά&#10;&#10;Το περιεχόμενο που δημιουργείται από AI ενδέχεται να είναι εσφαλμένο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728" cy="421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993A66">
      <w:rPr>
        <w:rFonts w:ascii="Times New Roman" w:eastAsia="Times New Roman" w:hAnsi="Times New Roman" w:cs="Times New Roman"/>
        <w:noProof/>
        <w:szCs w:val="20"/>
        <w:lang w:eastAsia="el-GR"/>
      </w:rPr>
      <w:drawing>
        <wp:inline distT="0" distB="0" distL="0" distR="0" wp14:anchorId="00B737E6" wp14:editId="0FE81F5D">
          <wp:extent cx="2256689" cy="415464"/>
          <wp:effectExtent l="0" t="0" r="0" b="0"/>
          <wp:docPr id="533596468" name="Εικόνα 533596468" descr="Εικόνα που περιέχει κείμενο, γραμματοσειρά, στιγμιότυπο οθόνης, Μπελ ηλεκτρίκ&#10;&#10;Το περιεχόμενο που δημιουργείται από AI ενδέχεται να είναι εσφαλμένο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3596468" name="Εικόνα 533596468" descr="Εικόνα που περιέχει κείμενο, γραμματοσειρά, στιγμιότυπο οθόνης, Μπελ ηλεκτρίκ&#10;&#10;Το περιεχόμενο που δημιουργείται από AI ενδέχεται να είναι εσφαλμένο.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3466" cy="4167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0310B0" w14:textId="77777777" w:rsidR="00993A66" w:rsidRPr="00993A66" w:rsidRDefault="00993A66" w:rsidP="00993A66">
    <w:pPr>
      <w:tabs>
        <w:tab w:val="center" w:pos="4153"/>
        <w:tab w:val="right" w:pos="8306"/>
      </w:tabs>
      <w:ind w:left="0" w:right="0"/>
      <w:jc w:val="left"/>
      <w:rPr>
        <w:rFonts w:ascii="Times New Roman" w:eastAsia="Times New Roman" w:hAnsi="Times New Roman" w:cs="Times New Roman"/>
        <w:szCs w:val="20"/>
        <w:lang w:val="en-GB" w:eastAsia="el-GR"/>
      </w:rPr>
    </w:pPr>
  </w:p>
  <w:p w14:paraId="2B4BADCD" w14:textId="032ECC07" w:rsidR="00993A66" w:rsidRDefault="00993A66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606D25" w14:textId="77777777" w:rsidR="00CF5993" w:rsidRDefault="00CF5993" w:rsidP="002B7B42">
      <w:r>
        <w:separator/>
      </w:r>
    </w:p>
  </w:footnote>
  <w:footnote w:type="continuationSeparator" w:id="0">
    <w:p w14:paraId="19E1A29B" w14:textId="77777777" w:rsidR="00CF5993" w:rsidRDefault="00CF5993" w:rsidP="002B7B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B7A6BA" w14:textId="77777777" w:rsidR="00993A66" w:rsidRDefault="00993A6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91321" w14:textId="77777777" w:rsidR="002B7B42" w:rsidRPr="0090665A" w:rsidRDefault="002B7B42" w:rsidP="007B5F9F">
    <w:pPr>
      <w:pStyle w:val="a7"/>
      <w:ind w:left="0"/>
      <w:rPr>
        <w:b/>
        <w:color w:val="FFFFFF"/>
        <w:sz w:val="36"/>
        <w:szCs w:val="36"/>
      </w:rPr>
    </w:pPr>
    <w:r w:rsidRPr="0090665A">
      <w:rPr>
        <w:b/>
        <w:color w:val="FFFFFF"/>
        <w:sz w:val="36"/>
        <w:szCs w:val="36"/>
      </w:rPr>
      <w:t>ΣΧΕΔΙΟ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3"/>
      <w:tblW w:w="9781" w:type="dxa"/>
      <w:tblInd w:w="-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970"/>
      <w:gridCol w:w="5811"/>
    </w:tblGrid>
    <w:tr w:rsidR="00993A66" w:rsidRPr="003531B9" w14:paraId="00A59B38" w14:textId="77777777" w:rsidTr="00575D80">
      <w:trPr>
        <w:trHeight w:val="987"/>
      </w:trPr>
      <w:tc>
        <w:tcPr>
          <w:tcW w:w="3970" w:type="dxa"/>
          <w:vMerge w:val="restart"/>
          <w:vAlign w:val="center"/>
        </w:tcPr>
        <w:p w14:paraId="7BC71B82" w14:textId="77777777" w:rsidR="00993A66" w:rsidRPr="00653863" w:rsidRDefault="00993A66" w:rsidP="00993A66">
          <w:pPr>
            <w:tabs>
              <w:tab w:val="center" w:pos="4153"/>
              <w:tab w:val="right" w:pos="8306"/>
            </w:tabs>
            <w:jc w:val="center"/>
            <w:rPr>
              <w:sz w:val="24"/>
              <w:szCs w:val="24"/>
            </w:rPr>
          </w:pPr>
          <w:bookmarkStart w:id="1" w:name="_Hlk216296880"/>
          <w:r w:rsidRPr="00653863">
            <w:rPr>
              <w:noProof/>
              <w:sz w:val="24"/>
              <w:szCs w:val="24"/>
              <w:lang w:eastAsia="el-GR"/>
            </w:rPr>
            <w:drawing>
              <wp:inline distT="0" distB="0" distL="0" distR="0" wp14:anchorId="1B1594D9" wp14:editId="785C7A59">
                <wp:extent cx="552450" cy="540414"/>
                <wp:effectExtent l="0" t="0" r="0" b="0"/>
                <wp:docPr id="1444575354" name="Εικόνα 3" descr="Εικόνα που περιέχει κείμενο, γραμματοσειρά, λογότυπο, σύμβολο&#10;&#10;Το περιεχόμενο που δημιουργείται από AI ενδέχεται να είναι εσφαλμένο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4575354" name="Εικόνα 3" descr="Εικόνα που περιέχει κείμενο, γραμματοσειρά, λογότυπο, σύμβολο&#10;&#10;Το περιεχόμενο που δημιουργείται από AI ενδέχεται να είναι εσφαλμένο.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5481"/>
                        <a:stretch/>
                      </pic:blipFill>
                      <pic:spPr bwMode="auto">
                        <a:xfrm>
                          <a:off x="0" y="0"/>
                          <a:ext cx="561289" cy="5490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2077475C" w14:textId="77777777" w:rsidR="00993A66" w:rsidRPr="001B24EE" w:rsidRDefault="00993A66" w:rsidP="00993A66">
          <w:pPr>
            <w:tabs>
              <w:tab w:val="center" w:pos="4153"/>
              <w:tab w:val="right" w:pos="8306"/>
            </w:tabs>
            <w:spacing w:before="120" w:line="300" w:lineRule="auto"/>
            <w:jc w:val="center"/>
            <w:rPr>
              <w:rFonts w:asciiTheme="minorHAnsi" w:hAnsiTheme="minorHAnsi" w:cstheme="minorHAnsi"/>
              <w:b/>
              <w:bCs/>
              <w:noProof/>
              <w:color w:val="00218A"/>
              <w:sz w:val="24"/>
              <w:szCs w:val="24"/>
            </w:rPr>
          </w:pPr>
          <w:r w:rsidRPr="001B24EE">
            <w:rPr>
              <w:rFonts w:asciiTheme="minorHAnsi" w:hAnsiTheme="minorHAnsi" w:cstheme="minorHAnsi"/>
              <w:b/>
              <w:bCs/>
              <w:noProof/>
              <w:color w:val="00218A"/>
              <w:sz w:val="24"/>
              <w:szCs w:val="24"/>
            </w:rPr>
            <w:t xml:space="preserve">ΕΛΛΗΝΙΚΗ ΔΗΜΟΚΡΑΤΙΑ </w:t>
          </w:r>
        </w:p>
        <w:p w14:paraId="1AF95516" w14:textId="77777777" w:rsidR="00993A66" w:rsidRPr="00653863" w:rsidRDefault="00993A66" w:rsidP="00993A66">
          <w:pPr>
            <w:tabs>
              <w:tab w:val="center" w:pos="4153"/>
              <w:tab w:val="right" w:pos="8306"/>
            </w:tabs>
            <w:spacing w:line="300" w:lineRule="auto"/>
            <w:jc w:val="center"/>
            <w:rPr>
              <w:sz w:val="14"/>
              <w:szCs w:val="14"/>
            </w:rPr>
          </w:pPr>
          <w:r w:rsidRPr="001B24EE">
            <w:rPr>
              <w:rFonts w:asciiTheme="minorHAnsi" w:hAnsiTheme="minorHAnsi" w:cstheme="minorHAnsi"/>
              <w:b/>
              <w:bCs/>
              <w:noProof/>
              <w:color w:val="00218A"/>
              <w:sz w:val="24"/>
              <w:szCs w:val="24"/>
            </w:rPr>
            <w:t>ΥΠΟΥΡΓΕΙΟ ΠΟΛΙΤΙΣΜΟΥ</w:t>
          </w:r>
        </w:p>
      </w:tc>
      <w:tc>
        <w:tcPr>
          <w:tcW w:w="5811" w:type="dxa"/>
          <w:vAlign w:val="bottom"/>
        </w:tcPr>
        <w:p w14:paraId="6A41FD77" w14:textId="77777777" w:rsidR="00993A66" w:rsidRPr="003531B9" w:rsidRDefault="00993A66" w:rsidP="00993A66">
          <w:pPr>
            <w:tabs>
              <w:tab w:val="center" w:pos="4153"/>
              <w:tab w:val="right" w:pos="8306"/>
            </w:tabs>
            <w:spacing w:line="276" w:lineRule="auto"/>
            <w:ind w:left="885"/>
            <w:jc w:val="left"/>
            <w:rPr>
              <w:rFonts w:asciiTheme="minorHAnsi" w:hAnsiTheme="minorHAnsi" w:cstheme="minorHAnsi"/>
              <w:b/>
              <w:bCs/>
              <w:noProof/>
              <w:color w:val="00218A"/>
              <w:sz w:val="24"/>
              <w:szCs w:val="24"/>
            </w:rPr>
          </w:pPr>
          <w:r w:rsidRPr="001B24EE">
            <w:rPr>
              <w:rFonts w:asciiTheme="minorHAnsi" w:hAnsiTheme="minorHAnsi" w:cstheme="minorHAnsi"/>
              <w:b/>
              <w:bCs/>
              <w:noProof/>
              <w:color w:val="00218A"/>
              <w:sz w:val="24"/>
              <w:szCs w:val="24"/>
            </w:rPr>
            <w:t>ΓΕΝΙΚΗ ΔΙΕΥΘΥΝΣΗ ΑΡΧΑΙΟΤΗΤΩΝ &amp; ΠΟΛΙΤΙΣΤΙΚΗΣ ΚΛΗΡΟΝΟΜΙΑΣ</w:t>
          </w:r>
        </w:p>
      </w:tc>
    </w:tr>
    <w:tr w:rsidR="00993A66" w:rsidRPr="001B24EE" w14:paraId="71927814" w14:textId="77777777" w:rsidTr="00575D80">
      <w:trPr>
        <w:trHeight w:val="1140"/>
      </w:trPr>
      <w:tc>
        <w:tcPr>
          <w:tcW w:w="3970" w:type="dxa"/>
          <w:vMerge/>
          <w:vAlign w:val="center"/>
        </w:tcPr>
        <w:p w14:paraId="6C4076C7" w14:textId="77777777" w:rsidR="00993A66" w:rsidRPr="00653863" w:rsidRDefault="00993A66" w:rsidP="00993A66">
          <w:pPr>
            <w:tabs>
              <w:tab w:val="center" w:pos="4153"/>
              <w:tab w:val="right" w:pos="8306"/>
            </w:tabs>
            <w:jc w:val="center"/>
            <w:rPr>
              <w:noProof/>
              <w:sz w:val="24"/>
              <w:szCs w:val="24"/>
            </w:rPr>
          </w:pPr>
        </w:p>
      </w:tc>
      <w:tc>
        <w:tcPr>
          <w:tcW w:w="5811" w:type="dxa"/>
          <w:vAlign w:val="center"/>
        </w:tcPr>
        <w:p w14:paraId="00199C6B" w14:textId="77777777" w:rsidR="00993A66" w:rsidRPr="001B24EE" w:rsidRDefault="00993A66" w:rsidP="00993A66">
          <w:pPr>
            <w:tabs>
              <w:tab w:val="center" w:pos="4153"/>
              <w:tab w:val="right" w:pos="8306"/>
            </w:tabs>
            <w:spacing w:line="276" w:lineRule="auto"/>
            <w:ind w:left="885"/>
            <w:jc w:val="left"/>
            <w:rPr>
              <w:rFonts w:asciiTheme="minorHAnsi" w:hAnsiTheme="minorHAnsi" w:cstheme="minorHAnsi"/>
              <w:b/>
              <w:bCs/>
              <w:noProof/>
              <w:color w:val="00218A"/>
              <w:sz w:val="24"/>
              <w:szCs w:val="24"/>
            </w:rPr>
          </w:pPr>
          <w:r w:rsidRPr="001B24EE">
            <w:rPr>
              <w:rFonts w:asciiTheme="minorHAnsi" w:hAnsiTheme="minorHAnsi" w:cstheme="minorHAnsi"/>
              <w:b/>
              <w:bCs/>
              <w:noProof/>
              <w:color w:val="00218A"/>
              <w:sz w:val="24"/>
              <w:szCs w:val="24"/>
            </w:rPr>
            <w:t>ΕΦΟΡΕΙΑ ΠΑΛΑΙΟΑΝΘΡΩΠΟΛΟΓΙΑΣ - ΣΠΗΛΑΙΟΛΟΓΙΑΣ</w:t>
          </w:r>
        </w:p>
      </w:tc>
    </w:tr>
    <w:bookmarkEnd w:id="1"/>
  </w:tbl>
  <w:p w14:paraId="24665F7D" w14:textId="77777777" w:rsidR="00993A66" w:rsidRDefault="00993A6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4F4C48"/>
    <w:multiLevelType w:val="hybridMultilevel"/>
    <w:tmpl w:val="63BA2C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6C1EF8"/>
    <w:multiLevelType w:val="hybridMultilevel"/>
    <w:tmpl w:val="AE36DC12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3BC28B9"/>
    <w:multiLevelType w:val="hybridMultilevel"/>
    <w:tmpl w:val="B68460D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732975"/>
    <w:multiLevelType w:val="hybridMultilevel"/>
    <w:tmpl w:val="42F6569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A85B1C"/>
    <w:multiLevelType w:val="hybridMultilevel"/>
    <w:tmpl w:val="B68460D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C566BD"/>
    <w:multiLevelType w:val="hybridMultilevel"/>
    <w:tmpl w:val="545CD574"/>
    <w:lvl w:ilvl="0" w:tplc="B7769C86">
      <w:start w:val="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56" w:hanging="360"/>
      </w:pPr>
    </w:lvl>
    <w:lvl w:ilvl="2" w:tplc="0408001B" w:tentative="1">
      <w:start w:val="1"/>
      <w:numFmt w:val="lowerRoman"/>
      <w:lvlText w:val="%3."/>
      <w:lvlJc w:val="right"/>
      <w:pPr>
        <w:ind w:left="1876" w:hanging="180"/>
      </w:pPr>
    </w:lvl>
    <w:lvl w:ilvl="3" w:tplc="0408000F" w:tentative="1">
      <w:start w:val="1"/>
      <w:numFmt w:val="decimal"/>
      <w:lvlText w:val="%4."/>
      <w:lvlJc w:val="left"/>
      <w:pPr>
        <w:ind w:left="2596" w:hanging="360"/>
      </w:pPr>
    </w:lvl>
    <w:lvl w:ilvl="4" w:tplc="04080019" w:tentative="1">
      <w:start w:val="1"/>
      <w:numFmt w:val="lowerLetter"/>
      <w:lvlText w:val="%5."/>
      <w:lvlJc w:val="left"/>
      <w:pPr>
        <w:ind w:left="3316" w:hanging="360"/>
      </w:pPr>
    </w:lvl>
    <w:lvl w:ilvl="5" w:tplc="0408001B" w:tentative="1">
      <w:start w:val="1"/>
      <w:numFmt w:val="lowerRoman"/>
      <w:lvlText w:val="%6."/>
      <w:lvlJc w:val="right"/>
      <w:pPr>
        <w:ind w:left="4036" w:hanging="180"/>
      </w:pPr>
    </w:lvl>
    <w:lvl w:ilvl="6" w:tplc="0408000F" w:tentative="1">
      <w:start w:val="1"/>
      <w:numFmt w:val="decimal"/>
      <w:lvlText w:val="%7."/>
      <w:lvlJc w:val="left"/>
      <w:pPr>
        <w:ind w:left="4756" w:hanging="360"/>
      </w:pPr>
    </w:lvl>
    <w:lvl w:ilvl="7" w:tplc="04080019" w:tentative="1">
      <w:start w:val="1"/>
      <w:numFmt w:val="lowerLetter"/>
      <w:lvlText w:val="%8."/>
      <w:lvlJc w:val="left"/>
      <w:pPr>
        <w:ind w:left="5476" w:hanging="360"/>
      </w:pPr>
    </w:lvl>
    <w:lvl w:ilvl="8" w:tplc="0408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 w15:restartNumberingAfterBreak="0">
    <w:nsid w:val="46707D2E"/>
    <w:multiLevelType w:val="hybridMultilevel"/>
    <w:tmpl w:val="A7A4A7C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F8F5F20"/>
    <w:multiLevelType w:val="hybridMultilevel"/>
    <w:tmpl w:val="358A38BC"/>
    <w:lvl w:ilvl="0" w:tplc="4B74EF3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15753C7"/>
    <w:multiLevelType w:val="hybridMultilevel"/>
    <w:tmpl w:val="9488B146"/>
    <w:lvl w:ilvl="0" w:tplc="0408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DA55CD"/>
    <w:multiLevelType w:val="hybridMultilevel"/>
    <w:tmpl w:val="DBE80C3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0"/>
  </w:num>
  <w:num w:numId="5">
    <w:abstractNumId w:val="6"/>
  </w:num>
  <w:num w:numId="6">
    <w:abstractNumId w:val="2"/>
  </w:num>
  <w:num w:numId="7">
    <w:abstractNumId w:val="7"/>
  </w:num>
  <w:num w:numId="8">
    <w:abstractNumId w:val="5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0C2"/>
    <w:rsid w:val="00034D03"/>
    <w:rsid w:val="00043B52"/>
    <w:rsid w:val="00080E4E"/>
    <w:rsid w:val="0008794A"/>
    <w:rsid w:val="000910C7"/>
    <w:rsid w:val="000B1141"/>
    <w:rsid w:val="000B1C57"/>
    <w:rsid w:val="000C5A33"/>
    <w:rsid w:val="000D6DB0"/>
    <w:rsid w:val="000E5F1A"/>
    <w:rsid w:val="000F6977"/>
    <w:rsid w:val="00102C3F"/>
    <w:rsid w:val="001124F1"/>
    <w:rsid w:val="0013334E"/>
    <w:rsid w:val="00145B36"/>
    <w:rsid w:val="0015048A"/>
    <w:rsid w:val="00192A9C"/>
    <w:rsid w:val="001936B2"/>
    <w:rsid w:val="001B24EE"/>
    <w:rsid w:val="001F63DD"/>
    <w:rsid w:val="00206327"/>
    <w:rsid w:val="00206901"/>
    <w:rsid w:val="002112C7"/>
    <w:rsid w:val="00217F14"/>
    <w:rsid w:val="002239EE"/>
    <w:rsid w:val="00230F0F"/>
    <w:rsid w:val="0025677C"/>
    <w:rsid w:val="002601BA"/>
    <w:rsid w:val="00263E13"/>
    <w:rsid w:val="00274827"/>
    <w:rsid w:val="002A51B1"/>
    <w:rsid w:val="002A7E07"/>
    <w:rsid w:val="002B7B42"/>
    <w:rsid w:val="002C093C"/>
    <w:rsid w:val="002D5C61"/>
    <w:rsid w:val="002E1848"/>
    <w:rsid w:val="002E7B9A"/>
    <w:rsid w:val="002F44C7"/>
    <w:rsid w:val="0030030C"/>
    <w:rsid w:val="00314DDF"/>
    <w:rsid w:val="00343DA5"/>
    <w:rsid w:val="003531B9"/>
    <w:rsid w:val="003920D1"/>
    <w:rsid w:val="003A7B58"/>
    <w:rsid w:val="003D0CD6"/>
    <w:rsid w:val="003D1729"/>
    <w:rsid w:val="003D3835"/>
    <w:rsid w:val="003E208C"/>
    <w:rsid w:val="003E5073"/>
    <w:rsid w:val="003F2667"/>
    <w:rsid w:val="00415E1E"/>
    <w:rsid w:val="004449AD"/>
    <w:rsid w:val="004455D6"/>
    <w:rsid w:val="004603B6"/>
    <w:rsid w:val="00475294"/>
    <w:rsid w:val="004C735D"/>
    <w:rsid w:val="004D1626"/>
    <w:rsid w:val="004D32AB"/>
    <w:rsid w:val="004D64FC"/>
    <w:rsid w:val="00503246"/>
    <w:rsid w:val="005037D2"/>
    <w:rsid w:val="00515818"/>
    <w:rsid w:val="00532DE7"/>
    <w:rsid w:val="0054163D"/>
    <w:rsid w:val="005444F3"/>
    <w:rsid w:val="0054486E"/>
    <w:rsid w:val="00557D07"/>
    <w:rsid w:val="005922AC"/>
    <w:rsid w:val="005A3EEF"/>
    <w:rsid w:val="00611ED6"/>
    <w:rsid w:val="00611FCA"/>
    <w:rsid w:val="00615EEF"/>
    <w:rsid w:val="00627576"/>
    <w:rsid w:val="00635AC8"/>
    <w:rsid w:val="00652C24"/>
    <w:rsid w:val="00660A2E"/>
    <w:rsid w:val="00665B8F"/>
    <w:rsid w:val="006930D2"/>
    <w:rsid w:val="006A12CC"/>
    <w:rsid w:val="006A65C2"/>
    <w:rsid w:val="006B46AE"/>
    <w:rsid w:val="00716BF3"/>
    <w:rsid w:val="007225A2"/>
    <w:rsid w:val="007324D5"/>
    <w:rsid w:val="00737FEB"/>
    <w:rsid w:val="00764FAB"/>
    <w:rsid w:val="00777BAB"/>
    <w:rsid w:val="00781123"/>
    <w:rsid w:val="007862AE"/>
    <w:rsid w:val="007A789E"/>
    <w:rsid w:val="007B119C"/>
    <w:rsid w:val="007B5F9F"/>
    <w:rsid w:val="007B7D6D"/>
    <w:rsid w:val="007C641A"/>
    <w:rsid w:val="007E13E9"/>
    <w:rsid w:val="007E3CA1"/>
    <w:rsid w:val="007F0428"/>
    <w:rsid w:val="008200ED"/>
    <w:rsid w:val="00824D00"/>
    <w:rsid w:val="00837ADE"/>
    <w:rsid w:val="00837B69"/>
    <w:rsid w:val="008452C0"/>
    <w:rsid w:val="00845CA3"/>
    <w:rsid w:val="00871719"/>
    <w:rsid w:val="00882C9F"/>
    <w:rsid w:val="00892C12"/>
    <w:rsid w:val="00894017"/>
    <w:rsid w:val="008C304C"/>
    <w:rsid w:val="0090665A"/>
    <w:rsid w:val="0091356E"/>
    <w:rsid w:val="00922A16"/>
    <w:rsid w:val="009438BC"/>
    <w:rsid w:val="0095587E"/>
    <w:rsid w:val="00960153"/>
    <w:rsid w:val="009715E5"/>
    <w:rsid w:val="00984D2F"/>
    <w:rsid w:val="00990B8D"/>
    <w:rsid w:val="00993A66"/>
    <w:rsid w:val="009B7C1B"/>
    <w:rsid w:val="009C6CB1"/>
    <w:rsid w:val="009E193B"/>
    <w:rsid w:val="009F3547"/>
    <w:rsid w:val="00A26711"/>
    <w:rsid w:val="00A31B30"/>
    <w:rsid w:val="00A50FED"/>
    <w:rsid w:val="00A53CDC"/>
    <w:rsid w:val="00A62E18"/>
    <w:rsid w:val="00A72305"/>
    <w:rsid w:val="00A764DA"/>
    <w:rsid w:val="00AA086C"/>
    <w:rsid w:val="00AA2EBD"/>
    <w:rsid w:val="00AB1FD8"/>
    <w:rsid w:val="00AD4A62"/>
    <w:rsid w:val="00AF25B9"/>
    <w:rsid w:val="00B10818"/>
    <w:rsid w:val="00B350C2"/>
    <w:rsid w:val="00B44B98"/>
    <w:rsid w:val="00B466AE"/>
    <w:rsid w:val="00B61D12"/>
    <w:rsid w:val="00B81F90"/>
    <w:rsid w:val="00B84959"/>
    <w:rsid w:val="00BA0032"/>
    <w:rsid w:val="00BA2669"/>
    <w:rsid w:val="00BB3A3F"/>
    <w:rsid w:val="00BC4E2A"/>
    <w:rsid w:val="00C0564E"/>
    <w:rsid w:val="00C74C80"/>
    <w:rsid w:val="00C96ECC"/>
    <w:rsid w:val="00CA4D67"/>
    <w:rsid w:val="00CB3BE2"/>
    <w:rsid w:val="00CB5372"/>
    <w:rsid w:val="00CB6463"/>
    <w:rsid w:val="00CC389E"/>
    <w:rsid w:val="00CC5A81"/>
    <w:rsid w:val="00CD6F64"/>
    <w:rsid w:val="00CE0AF2"/>
    <w:rsid w:val="00CE127F"/>
    <w:rsid w:val="00CF4F50"/>
    <w:rsid w:val="00CF5993"/>
    <w:rsid w:val="00D01CBB"/>
    <w:rsid w:val="00D053F7"/>
    <w:rsid w:val="00D133B8"/>
    <w:rsid w:val="00D40D10"/>
    <w:rsid w:val="00D42AAD"/>
    <w:rsid w:val="00D57EE3"/>
    <w:rsid w:val="00D710EB"/>
    <w:rsid w:val="00DB760D"/>
    <w:rsid w:val="00DD35A5"/>
    <w:rsid w:val="00DF6A04"/>
    <w:rsid w:val="00E045BF"/>
    <w:rsid w:val="00E44DAD"/>
    <w:rsid w:val="00E717E7"/>
    <w:rsid w:val="00E81A82"/>
    <w:rsid w:val="00E820C7"/>
    <w:rsid w:val="00E95A74"/>
    <w:rsid w:val="00EC198A"/>
    <w:rsid w:val="00EF3ABF"/>
    <w:rsid w:val="00EF7476"/>
    <w:rsid w:val="00F3702C"/>
    <w:rsid w:val="00F4089C"/>
    <w:rsid w:val="00F57498"/>
    <w:rsid w:val="00F63DED"/>
    <w:rsid w:val="00F676F2"/>
    <w:rsid w:val="00F77647"/>
    <w:rsid w:val="00FB032F"/>
    <w:rsid w:val="00FB22F7"/>
    <w:rsid w:val="00FC4B0E"/>
    <w:rsid w:val="00FD1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3609DA"/>
  <w15:docId w15:val="{FF60EE7A-00AA-41EE-9D45-C52E909E6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52C0"/>
    <w:pPr>
      <w:ind w:left="-284" w:right="-284"/>
      <w:jc w:val="both"/>
    </w:pPr>
    <w:rPr>
      <w:rFonts w:cs="Calibri"/>
      <w:sz w:val="22"/>
      <w:szCs w:val="22"/>
      <w:lang w:eastAsia="en-US"/>
    </w:rPr>
  </w:style>
  <w:style w:type="paragraph" w:styleId="2">
    <w:name w:val="heading 2"/>
    <w:basedOn w:val="a"/>
    <w:next w:val="a"/>
    <w:link w:val="2Char"/>
    <w:uiPriority w:val="99"/>
    <w:qFormat/>
    <w:rsid w:val="00B350C2"/>
    <w:pPr>
      <w:keepNext/>
      <w:ind w:left="0" w:right="0"/>
      <w:jc w:val="left"/>
      <w:outlineLvl w:val="1"/>
    </w:pPr>
    <w:rPr>
      <w:rFonts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Επικεφαλίδα 2 Char"/>
    <w:link w:val="2"/>
    <w:uiPriority w:val="99"/>
    <w:rsid w:val="00B350C2"/>
    <w:rPr>
      <w:rFonts w:ascii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rsid w:val="00B350C2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Char"/>
    <w:uiPriority w:val="99"/>
    <w:semiHidden/>
    <w:rsid w:val="00B350C2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4"/>
    <w:uiPriority w:val="99"/>
    <w:semiHidden/>
    <w:rsid w:val="00B350C2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Char0"/>
    <w:uiPriority w:val="99"/>
    <w:semiHidden/>
    <w:rsid w:val="00B350C2"/>
    <w:pPr>
      <w:ind w:left="0" w:right="0"/>
      <w:jc w:val="left"/>
    </w:pPr>
    <w:rPr>
      <w:rFonts w:cs="Times New Roman"/>
      <w:sz w:val="20"/>
      <w:szCs w:val="20"/>
      <w:lang w:val="en-US"/>
    </w:rPr>
  </w:style>
  <w:style w:type="character" w:customStyle="1" w:styleId="Char0">
    <w:name w:val="Κείμενο υποσημείωσης Char"/>
    <w:link w:val="a5"/>
    <w:uiPriority w:val="99"/>
    <w:semiHidden/>
    <w:rsid w:val="00B350C2"/>
    <w:rPr>
      <w:rFonts w:ascii="Times New Roman" w:hAnsi="Times New Roman" w:cs="Times New Roman"/>
      <w:sz w:val="20"/>
      <w:szCs w:val="20"/>
      <w:lang w:val="en-US"/>
    </w:rPr>
  </w:style>
  <w:style w:type="paragraph" w:styleId="a6">
    <w:name w:val="List Paragraph"/>
    <w:basedOn w:val="a"/>
    <w:uiPriority w:val="99"/>
    <w:qFormat/>
    <w:rsid w:val="000D6DB0"/>
    <w:pPr>
      <w:ind w:left="720"/>
      <w:contextualSpacing/>
    </w:pPr>
  </w:style>
  <w:style w:type="character" w:styleId="-">
    <w:name w:val="Hyperlink"/>
    <w:uiPriority w:val="99"/>
    <w:rsid w:val="00415E1E"/>
    <w:rPr>
      <w:color w:val="0000FF"/>
      <w:u w:val="single"/>
    </w:rPr>
  </w:style>
  <w:style w:type="paragraph" w:styleId="a7">
    <w:name w:val="header"/>
    <w:basedOn w:val="a"/>
    <w:link w:val="Char1"/>
    <w:uiPriority w:val="99"/>
    <w:unhideWhenUsed/>
    <w:rsid w:val="002B7B42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link w:val="a7"/>
    <w:uiPriority w:val="99"/>
    <w:rsid w:val="002B7B42"/>
    <w:rPr>
      <w:rFonts w:cs="Calibri"/>
      <w:sz w:val="22"/>
      <w:szCs w:val="22"/>
      <w:lang w:eastAsia="en-US"/>
    </w:rPr>
  </w:style>
  <w:style w:type="paragraph" w:styleId="a8">
    <w:name w:val="footer"/>
    <w:basedOn w:val="a"/>
    <w:link w:val="Char2"/>
    <w:uiPriority w:val="99"/>
    <w:unhideWhenUsed/>
    <w:rsid w:val="002B7B42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link w:val="a8"/>
    <w:uiPriority w:val="99"/>
    <w:rsid w:val="002B7B42"/>
    <w:rPr>
      <w:rFonts w:cs="Calibri"/>
      <w:sz w:val="22"/>
      <w:szCs w:val="22"/>
      <w:lang w:eastAsia="en-US"/>
    </w:rPr>
  </w:style>
  <w:style w:type="paragraph" w:styleId="a9">
    <w:name w:val="Body Text Indent"/>
    <w:basedOn w:val="a"/>
    <w:link w:val="Char3"/>
    <w:uiPriority w:val="99"/>
    <w:rsid w:val="00FC4B0E"/>
    <w:pPr>
      <w:spacing w:after="120"/>
      <w:ind w:left="283" w:right="0"/>
      <w:jc w:val="left"/>
    </w:pPr>
    <w:rPr>
      <w:rFonts w:ascii="Times New Roman" w:hAnsi="Times New Roman" w:cs="Times New Roman"/>
      <w:sz w:val="24"/>
      <w:szCs w:val="24"/>
      <w:lang w:eastAsia="el-GR"/>
    </w:rPr>
  </w:style>
  <w:style w:type="character" w:customStyle="1" w:styleId="Char3">
    <w:name w:val="Σώμα κείμενου με εσοχή Char"/>
    <w:link w:val="a9"/>
    <w:uiPriority w:val="99"/>
    <w:rsid w:val="00FC4B0E"/>
    <w:rPr>
      <w:rFonts w:ascii="Times New Roman" w:hAnsi="Times New Roman"/>
      <w:sz w:val="24"/>
      <w:szCs w:val="24"/>
    </w:rPr>
  </w:style>
  <w:style w:type="character" w:styleId="aa">
    <w:name w:val="Intense Reference"/>
    <w:basedOn w:val="a0"/>
    <w:uiPriority w:val="32"/>
    <w:qFormat/>
    <w:rsid w:val="00993A66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49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2" ma:contentTypeDescription="Δημιουργία νέου εγγράφου" ma:contentTypeScope="" ma:versionID="9beee72f31e9100b52f883a3f8f4dc67">
  <xsd:schema xmlns:xsd="http://www.w3.org/2001/XMLSchema" xmlns:xs="http://www.w3.org/2001/XMLSchema" xmlns:p="http://schemas.microsoft.com/office/2006/metadata/properties" xmlns:ns1="http://schemas.microsoft.com/sharepoint/v3" xmlns:ns2="ab5eb9f1-a231-4802-8abd-d14e7bef79c8" targetNamespace="http://schemas.microsoft.com/office/2006/metadata/properties" ma:root="true" ma:fieldsID="60a9874c39c3557548ddf3c9057256a1" ns1:_="" ns2:_="">
    <xsd:import namespace="http://schemas.microsoft.com/sharepoint/v3"/>
    <xsd:import namespace="ab5eb9f1-a231-4802-8abd-d14e7bef7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x0397__x03bc__x002f__x03bd__x03b9__x03b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eb9f1-a231-4802-8abd-d14e7bef79c8" elementFormDefault="qualified">
    <xsd:import namespace="http://schemas.microsoft.com/office/2006/documentManagement/types"/>
    <xsd:import namespace="http://schemas.microsoft.com/office/infopath/2007/PartnerControls"/>
    <xsd:element name="_x0397__x03bc__x002f__x03bd__x03b9__x03b1_" ma:index="10" nillable="true" ma:displayName="Ημ/νια" ma:format="DateOnly" ma:internalName="_x0397__x03bc__x002f__x03bd__x03b9__x03b1_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x0397__x03bc__x002f__x03bd__x03b9__x03b1_ xmlns="ab5eb9f1-a231-4802-8abd-d14e7bef79c8" xsi:nil="true"/>
  </documentManagement>
</p:properties>
</file>

<file path=customXml/itemProps1.xml><?xml version="1.0" encoding="utf-8"?>
<ds:datastoreItem xmlns:ds="http://schemas.openxmlformats.org/officeDocument/2006/customXml" ds:itemID="{C43A4538-8D51-43E0-955B-CAA5A37E62C0}"/>
</file>

<file path=customXml/itemProps2.xml><?xml version="1.0" encoding="utf-8"?>
<ds:datastoreItem xmlns:ds="http://schemas.openxmlformats.org/officeDocument/2006/customXml" ds:itemID="{C18922C1-FEB7-4654-9D02-984056CEA908}"/>
</file>

<file path=customXml/itemProps3.xml><?xml version="1.0" encoding="utf-8"?>
<ds:datastoreItem xmlns:ds="http://schemas.openxmlformats.org/officeDocument/2006/customXml" ds:itemID="{A892E03B-D5AF-407C-8181-1FA5FC53B7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260</Words>
  <Characters>1816</Characters>
  <Application>Microsoft Office Word</Application>
  <DocSecurity>4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ΚΑΛΑΙΜΗ ΓΕΩΡΓΙΑ</cp:lastModifiedBy>
  <cp:revision>2</cp:revision>
  <cp:lastPrinted>2016-06-28T09:06:00Z</cp:lastPrinted>
  <dcterms:created xsi:type="dcterms:W3CDTF">2025-12-12T12:06:00Z</dcterms:created>
  <dcterms:modified xsi:type="dcterms:W3CDTF">2025-12-12T12:06:00Z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