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087" w:rsidRPr="0000139C" w:rsidRDefault="00C51DCE" w:rsidP="00360DEC">
      <w:pPr>
        <w:jc w:val="both"/>
        <w:rPr>
          <w:rFonts w:ascii="Arial" w:hAnsi="Arial" w:cs="Arial"/>
          <w:b/>
        </w:rPr>
      </w:pPr>
      <w:r w:rsidRPr="0000139C">
        <w:rPr>
          <w:rFonts w:ascii="Arial" w:hAnsi="Arial" w:cs="Arial"/>
          <w:b/>
        </w:rPr>
        <w:t>«</w:t>
      </w:r>
      <w:r w:rsidR="0058664C" w:rsidRPr="0000139C">
        <w:rPr>
          <w:rFonts w:ascii="Arial" w:hAnsi="Arial" w:cs="Arial"/>
          <w:b/>
        </w:rPr>
        <w:t xml:space="preserve">Αποκατάσταση – Ανάδειξη αρχαίου Θεάτρου </w:t>
      </w:r>
      <w:proofErr w:type="spellStart"/>
      <w:r w:rsidR="0058664C" w:rsidRPr="0000139C">
        <w:rPr>
          <w:rFonts w:ascii="Arial" w:hAnsi="Arial" w:cs="Arial"/>
          <w:b/>
        </w:rPr>
        <w:t>Κασσώπης</w:t>
      </w:r>
      <w:proofErr w:type="spellEnd"/>
      <w:r w:rsidR="0058664C" w:rsidRPr="0000139C">
        <w:rPr>
          <w:rFonts w:ascii="Arial" w:hAnsi="Arial" w:cs="Arial"/>
          <w:b/>
        </w:rPr>
        <w:t xml:space="preserve"> (Α΄ ΦΑΣΗ)</w:t>
      </w:r>
      <w:r w:rsidR="00E05087" w:rsidRPr="0000139C">
        <w:rPr>
          <w:rFonts w:ascii="Arial" w:hAnsi="Arial" w:cs="Arial"/>
          <w:b/>
        </w:rPr>
        <w:t>»</w:t>
      </w:r>
    </w:p>
    <w:p w:rsidR="00360DEC" w:rsidRDefault="00360DEC" w:rsidP="00360D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«</w:t>
      </w:r>
      <w:r w:rsidR="0058664C" w:rsidRPr="0058664C">
        <w:rPr>
          <w:rFonts w:ascii="Arial" w:hAnsi="Arial" w:cs="Arial"/>
        </w:rPr>
        <w:t xml:space="preserve">Αποκατάσταση – Ανάδειξη αρχαίου Θεάτρου </w:t>
      </w:r>
      <w:proofErr w:type="spellStart"/>
      <w:r w:rsidR="0058664C" w:rsidRPr="0058664C">
        <w:rPr>
          <w:rFonts w:ascii="Arial" w:hAnsi="Arial" w:cs="Arial"/>
        </w:rPr>
        <w:t>Κασσώπης</w:t>
      </w:r>
      <w:proofErr w:type="spellEnd"/>
      <w:r w:rsidR="0058664C" w:rsidRPr="0058664C">
        <w:rPr>
          <w:rFonts w:ascii="Arial" w:hAnsi="Arial" w:cs="Arial"/>
        </w:rPr>
        <w:t xml:space="preserve"> (Α΄ ΦΑΣΗ)</w:t>
      </w:r>
      <w:r>
        <w:rPr>
          <w:rFonts w:ascii="Arial" w:hAnsi="Arial" w:cs="Arial"/>
        </w:rPr>
        <w:t>» εντάχθηκε στο Επιχειρησιακό Πρόγραμμα «</w:t>
      </w:r>
      <w:r w:rsidR="00BB4418">
        <w:rPr>
          <w:rFonts w:ascii="Arial" w:hAnsi="Arial" w:cs="Arial"/>
        </w:rPr>
        <w:t>Ήπειρος</w:t>
      </w:r>
      <w:r>
        <w:rPr>
          <w:rFonts w:ascii="Arial" w:hAnsi="Arial" w:cs="Arial"/>
        </w:rPr>
        <w:t xml:space="preserve"> 2014-202</w:t>
      </w:r>
      <w:r w:rsidR="00D00078">
        <w:rPr>
          <w:rFonts w:ascii="Arial" w:hAnsi="Arial" w:cs="Arial"/>
        </w:rPr>
        <w:t xml:space="preserve">0» με προϋπολογισμό </w:t>
      </w:r>
      <w:r w:rsidR="00ED0FBB">
        <w:rPr>
          <w:rFonts w:ascii="Arial" w:hAnsi="Arial" w:cs="Arial"/>
        </w:rPr>
        <w:t>1</w:t>
      </w:r>
      <w:r w:rsidR="00BB4418">
        <w:rPr>
          <w:rFonts w:ascii="Arial" w:hAnsi="Arial" w:cs="Arial"/>
        </w:rPr>
        <w:t>.000.000,00</w:t>
      </w:r>
      <w:r w:rsidR="00D00078">
        <w:rPr>
          <w:rFonts w:ascii="Arial" w:hAnsi="Arial" w:cs="Arial"/>
        </w:rPr>
        <w:t xml:space="preserve">€, </w:t>
      </w:r>
      <w:r>
        <w:rPr>
          <w:rFonts w:ascii="Arial" w:hAnsi="Arial" w:cs="Arial"/>
        </w:rPr>
        <w:t>χρηματοδότηση από το Ευρωπαϊκό</w:t>
      </w:r>
      <w:r w:rsidR="00D00078">
        <w:rPr>
          <w:rFonts w:ascii="Arial" w:hAnsi="Arial" w:cs="Arial"/>
        </w:rPr>
        <w:t xml:space="preserve"> Ταμείο Περιφ</w:t>
      </w:r>
      <w:r w:rsidR="0058664C">
        <w:rPr>
          <w:rFonts w:ascii="Arial" w:hAnsi="Arial" w:cs="Arial"/>
        </w:rPr>
        <w:t>ερειακής Ανάπτυξης και δικαιούχους</w:t>
      </w:r>
      <w:r w:rsidR="00D00078">
        <w:rPr>
          <w:rFonts w:ascii="Arial" w:hAnsi="Arial" w:cs="Arial"/>
        </w:rPr>
        <w:t xml:space="preserve"> την Εφορεία Αρχαιοτήτων </w:t>
      </w:r>
      <w:r w:rsidR="0058664C">
        <w:rPr>
          <w:rFonts w:ascii="Arial" w:hAnsi="Arial" w:cs="Arial"/>
        </w:rPr>
        <w:t>Πρέβεζας και τη Διεύθυνση Αναστήλωσης Αρχαίων Μνημείων του ΥΠΠΟΑ</w:t>
      </w:r>
      <w:r w:rsidR="00D00078">
        <w:rPr>
          <w:rFonts w:ascii="Arial" w:hAnsi="Arial" w:cs="Arial"/>
        </w:rPr>
        <w:t>.</w:t>
      </w:r>
    </w:p>
    <w:p w:rsidR="00E05087" w:rsidRDefault="00C258C1" w:rsidP="00C258C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Με το εν λόγω</w:t>
      </w:r>
      <w:r w:rsidRPr="00C258C1">
        <w:rPr>
          <w:rFonts w:ascii="Arial" w:hAnsi="Arial" w:cs="Arial"/>
        </w:rPr>
        <w:t xml:space="preserve"> έργο πραγματοποιούνται οι απαραίτητες αρχικές εργασίες και επεμβάσει</w:t>
      </w:r>
      <w:r>
        <w:rPr>
          <w:rFonts w:ascii="Arial" w:hAnsi="Arial" w:cs="Arial"/>
        </w:rPr>
        <w:t xml:space="preserve">ς προστασίας, αποκατάστασης και </w:t>
      </w:r>
      <w:r w:rsidRPr="00C258C1">
        <w:rPr>
          <w:rFonts w:ascii="Arial" w:hAnsi="Arial" w:cs="Arial"/>
        </w:rPr>
        <w:t xml:space="preserve">ανάδειξης του αρχαίου θεάτρου της </w:t>
      </w:r>
      <w:proofErr w:type="spellStart"/>
      <w:r w:rsidRPr="00C258C1">
        <w:rPr>
          <w:rFonts w:ascii="Arial" w:hAnsi="Arial" w:cs="Arial"/>
        </w:rPr>
        <w:t>Κασσώπης</w:t>
      </w:r>
      <w:proofErr w:type="spellEnd"/>
      <w:r w:rsidRPr="00C258C1">
        <w:rPr>
          <w:rFonts w:ascii="Arial" w:hAnsi="Arial" w:cs="Arial"/>
        </w:rPr>
        <w:t>. Οι εργασίες στο αρχαίο θέατρο θα επικεντρωθούν στα αναλήμματα, στο διάζωμα</w:t>
      </w:r>
      <w:r>
        <w:rPr>
          <w:rFonts w:ascii="Arial" w:hAnsi="Arial" w:cs="Arial"/>
        </w:rPr>
        <w:t xml:space="preserve">, στον </w:t>
      </w:r>
      <w:r w:rsidRPr="00C258C1">
        <w:rPr>
          <w:rFonts w:ascii="Arial" w:hAnsi="Arial" w:cs="Arial"/>
        </w:rPr>
        <w:t xml:space="preserve">περιμετρικό </w:t>
      </w:r>
      <w:proofErr w:type="spellStart"/>
      <w:r w:rsidRPr="00C258C1">
        <w:rPr>
          <w:rFonts w:ascii="Arial" w:hAnsi="Arial" w:cs="Arial"/>
        </w:rPr>
        <w:t>αναλημματικό</w:t>
      </w:r>
      <w:proofErr w:type="spellEnd"/>
      <w:r w:rsidRPr="00C258C1">
        <w:rPr>
          <w:rFonts w:ascii="Arial" w:hAnsi="Arial" w:cs="Arial"/>
        </w:rPr>
        <w:t xml:space="preserve"> τοίχο, τις τρεις πρώτες σειρές εδωλίων (κατ' ελάχιστον) καθώς και στο σ</w:t>
      </w:r>
      <w:r>
        <w:rPr>
          <w:rFonts w:ascii="Arial" w:hAnsi="Arial" w:cs="Arial"/>
        </w:rPr>
        <w:t xml:space="preserve">κηνικό οικοδόμημα. Επιπλέον, θα </w:t>
      </w:r>
      <w:r w:rsidRPr="00C258C1">
        <w:rPr>
          <w:rFonts w:ascii="Arial" w:hAnsi="Arial" w:cs="Arial"/>
        </w:rPr>
        <w:t xml:space="preserve">ληφθούν μέτρα ανάσχεσης των </w:t>
      </w:r>
      <w:proofErr w:type="spellStart"/>
      <w:r w:rsidRPr="00C258C1">
        <w:rPr>
          <w:rFonts w:ascii="Arial" w:hAnsi="Arial" w:cs="Arial"/>
        </w:rPr>
        <w:t>κατολισθητικών</w:t>
      </w:r>
      <w:proofErr w:type="spellEnd"/>
      <w:r w:rsidRPr="00C258C1">
        <w:rPr>
          <w:rFonts w:ascii="Arial" w:hAnsi="Arial" w:cs="Arial"/>
        </w:rPr>
        <w:t xml:space="preserve"> φαινομένων του υπερκείμενου ορεινού όγκου στο</w:t>
      </w:r>
      <w:r>
        <w:rPr>
          <w:rFonts w:ascii="Arial" w:hAnsi="Arial" w:cs="Arial"/>
        </w:rPr>
        <w:t xml:space="preserve"> εσωτερικό του θεάτρου. Για την </w:t>
      </w:r>
      <w:r w:rsidRPr="00C258C1">
        <w:rPr>
          <w:rFonts w:ascii="Arial" w:hAnsi="Arial" w:cs="Arial"/>
        </w:rPr>
        <w:t>πληροφόρηση του κοινού θα τοποθετηθεί ενημερωτική πινακίδα στην περιοχή του θεάτρου, πινακί</w:t>
      </w:r>
      <w:r>
        <w:rPr>
          <w:rFonts w:ascii="Arial" w:hAnsi="Arial" w:cs="Arial"/>
        </w:rPr>
        <w:t xml:space="preserve">δα με γραφή </w:t>
      </w:r>
      <w:proofErr w:type="spellStart"/>
      <w:r>
        <w:rPr>
          <w:rFonts w:ascii="Arial" w:hAnsi="Arial" w:cs="Arial"/>
        </w:rPr>
        <w:t>Braille</w:t>
      </w:r>
      <w:proofErr w:type="spellEnd"/>
      <w:r>
        <w:rPr>
          <w:rFonts w:ascii="Arial" w:hAnsi="Arial" w:cs="Arial"/>
        </w:rPr>
        <w:t xml:space="preserve">, θα εκδοθεί </w:t>
      </w:r>
      <w:r w:rsidRPr="00C258C1">
        <w:rPr>
          <w:rFonts w:ascii="Arial" w:hAnsi="Arial" w:cs="Arial"/>
        </w:rPr>
        <w:t>σχετικό ενημερωτικό φυλλάδιο και θα διοργανωθεί ημερίδα.</w:t>
      </w:r>
    </w:p>
    <w:p w:rsidR="00E05087" w:rsidRDefault="00C258C1" w:rsidP="00C258C1">
      <w:pPr>
        <w:jc w:val="both"/>
        <w:rPr>
          <w:rFonts w:ascii="Arial" w:hAnsi="Arial" w:cs="Arial"/>
        </w:rPr>
      </w:pPr>
      <w:r w:rsidRPr="00C258C1">
        <w:rPr>
          <w:rFonts w:ascii="Arial" w:hAnsi="Arial" w:cs="Arial"/>
        </w:rPr>
        <w:t>Με τη βελτίωση των υποδομών θα εξασφαλιστεί η μέγιστη δυνατή προστασία του μνημείου και θα ενι</w:t>
      </w:r>
      <w:r>
        <w:rPr>
          <w:rFonts w:ascii="Arial" w:hAnsi="Arial" w:cs="Arial"/>
        </w:rPr>
        <w:t xml:space="preserve">σχυθεί η </w:t>
      </w:r>
      <w:proofErr w:type="spellStart"/>
      <w:r>
        <w:rPr>
          <w:rFonts w:ascii="Arial" w:hAnsi="Arial" w:cs="Arial"/>
        </w:rPr>
        <w:t>επισκεψιμότητά</w:t>
      </w:r>
      <w:proofErr w:type="spellEnd"/>
      <w:r>
        <w:rPr>
          <w:rFonts w:ascii="Arial" w:hAnsi="Arial" w:cs="Arial"/>
        </w:rPr>
        <w:t xml:space="preserve"> του και </w:t>
      </w:r>
      <w:r w:rsidRPr="00C258C1">
        <w:rPr>
          <w:rFonts w:ascii="Arial" w:hAnsi="Arial" w:cs="Arial"/>
        </w:rPr>
        <w:t>γενικότερα του αρχαιολογικού χώρου. Παράλληλα, η υλοποίηση του έργου αναμένεται να συντελέσει στην αναβάθμιση των πολιτιστικώ</w:t>
      </w:r>
      <w:r>
        <w:rPr>
          <w:rFonts w:ascii="Arial" w:hAnsi="Arial" w:cs="Arial"/>
        </w:rPr>
        <w:t xml:space="preserve">ν </w:t>
      </w:r>
      <w:r w:rsidRPr="00C258C1">
        <w:rPr>
          <w:rFonts w:ascii="Arial" w:hAnsi="Arial" w:cs="Arial"/>
        </w:rPr>
        <w:t>υποδομών της περιοχής, θα ενισχύσει την τοπική οικονομία με τη δημιουργία νέων εποχικών και μόνιμω</w:t>
      </w:r>
      <w:r>
        <w:rPr>
          <w:rFonts w:ascii="Arial" w:hAnsi="Arial" w:cs="Arial"/>
        </w:rPr>
        <w:t xml:space="preserve">ν θέσεων εργασίας, αλλά και την </w:t>
      </w:r>
      <w:r w:rsidRPr="00C258C1">
        <w:rPr>
          <w:rFonts w:ascii="Arial" w:hAnsi="Arial" w:cs="Arial"/>
        </w:rPr>
        <w:t>προμήθεια των απαραίτητων υλικών και εργαλείων από τοπικούς προμηθευτές. Επιπλέον θα ωφεληθε</w:t>
      </w:r>
      <w:r>
        <w:rPr>
          <w:rFonts w:ascii="Arial" w:hAnsi="Arial" w:cs="Arial"/>
        </w:rPr>
        <w:t xml:space="preserve">ί η τοπική κοινωνία, η μαθητική </w:t>
      </w:r>
      <w:r w:rsidRPr="00C258C1">
        <w:rPr>
          <w:rFonts w:ascii="Arial" w:hAnsi="Arial" w:cs="Arial"/>
        </w:rPr>
        <w:t xml:space="preserve">κοινότητα και ομάδες </w:t>
      </w:r>
      <w:proofErr w:type="spellStart"/>
      <w:r w:rsidRPr="00C258C1">
        <w:rPr>
          <w:rFonts w:ascii="Arial" w:hAnsi="Arial" w:cs="Arial"/>
        </w:rPr>
        <w:t>ΑμεΑ</w:t>
      </w:r>
      <w:proofErr w:type="spellEnd"/>
      <w:r w:rsidRPr="00C258C1">
        <w:rPr>
          <w:rFonts w:ascii="Arial" w:hAnsi="Arial" w:cs="Arial"/>
        </w:rPr>
        <w:t xml:space="preserve"> μέσα από τις δράσεις προβολής και τα εκπαιδευτικά προγράμματα που </w:t>
      </w:r>
      <w:r>
        <w:rPr>
          <w:rFonts w:ascii="Arial" w:hAnsi="Arial" w:cs="Arial"/>
        </w:rPr>
        <w:t xml:space="preserve">θα διοργανωθούν στο μνημείο και </w:t>
      </w:r>
      <w:r w:rsidRPr="00C258C1">
        <w:rPr>
          <w:rFonts w:ascii="Arial" w:hAnsi="Arial" w:cs="Arial"/>
        </w:rPr>
        <w:t>ευρύτερα τον αρχαιολογικό χώρο. Πέραν του τοπικού πληθυσμού, στους ωφελούμενους περιλαμβάνον</w:t>
      </w:r>
      <w:r>
        <w:rPr>
          <w:rFonts w:ascii="Arial" w:hAnsi="Arial" w:cs="Arial"/>
        </w:rPr>
        <w:t xml:space="preserve">ται και οι επισκέπτες του χώρου </w:t>
      </w:r>
      <w:r w:rsidRPr="00C258C1">
        <w:rPr>
          <w:rFonts w:ascii="Arial" w:hAnsi="Arial" w:cs="Arial"/>
        </w:rPr>
        <w:t>αλλά και της ευρύτερης περιοχής με τα αναμενόμενα οφέλη στην ενίσχυση της τουριστικής ανάπτυξης.</w:t>
      </w:r>
      <w:r w:rsidR="00E05087">
        <w:rPr>
          <w:rFonts w:ascii="Arial" w:hAnsi="Arial" w:cs="Arial"/>
        </w:rPr>
        <w:t xml:space="preserve"> Σημειώνουμε ότι η</w:t>
      </w:r>
      <w:r w:rsidR="00E05087" w:rsidRPr="00E05087">
        <w:rPr>
          <w:rFonts w:ascii="Arial" w:hAnsi="Arial" w:cs="Arial"/>
        </w:rPr>
        <w:t xml:space="preserve"> πράξη αποτελεί μία από τις δράσεις του πιλοτικού προγράμματος Ολοκληρωμένης Εδαφικής Επένδ</w:t>
      </w:r>
      <w:r w:rsidR="00E05087">
        <w:rPr>
          <w:rFonts w:ascii="Arial" w:hAnsi="Arial" w:cs="Arial"/>
        </w:rPr>
        <w:t xml:space="preserve">υσης της Περιφέρειας Ηπείρου με </w:t>
      </w:r>
      <w:r w:rsidR="00E05087" w:rsidRPr="00E05087">
        <w:rPr>
          <w:rFonts w:ascii="Arial" w:hAnsi="Arial" w:cs="Arial"/>
        </w:rPr>
        <w:t xml:space="preserve">τίτλο "Πολιτιστική διαδρομή στα αρχαία θέατρα της Ηπείρου" για τη δημιουργία μίας ολοκληρωμένης </w:t>
      </w:r>
      <w:r w:rsidR="00E05087">
        <w:rPr>
          <w:rFonts w:ascii="Arial" w:hAnsi="Arial" w:cs="Arial"/>
        </w:rPr>
        <w:t xml:space="preserve">πολιτιστικής διαδρομής και ενός </w:t>
      </w:r>
      <w:r w:rsidR="00E05087" w:rsidRPr="00E05087">
        <w:rPr>
          <w:rFonts w:ascii="Arial" w:hAnsi="Arial" w:cs="Arial"/>
        </w:rPr>
        <w:t>εξειδικευμένου και επώνυμου προϊόντος πολιτιστικού τουρισμού με συνεκτικό στοιχείο τα αρχαία θέα</w:t>
      </w:r>
      <w:r w:rsidR="00E05087">
        <w:rPr>
          <w:rFonts w:ascii="Arial" w:hAnsi="Arial" w:cs="Arial"/>
        </w:rPr>
        <w:t xml:space="preserve">τρα της Δωδώνης, της Νικόπολης, </w:t>
      </w:r>
      <w:r w:rsidR="00E05087" w:rsidRPr="00E05087">
        <w:rPr>
          <w:rFonts w:ascii="Arial" w:hAnsi="Arial" w:cs="Arial"/>
        </w:rPr>
        <w:t xml:space="preserve">της </w:t>
      </w:r>
      <w:proofErr w:type="spellStart"/>
      <w:r w:rsidR="00E05087" w:rsidRPr="00E05087">
        <w:rPr>
          <w:rFonts w:ascii="Arial" w:hAnsi="Arial" w:cs="Arial"/>
        </w:rPr>
        <w:t>Αμβακίας</w:t>
      </w:r>
      <w:proofErr w:type="spellEnd"/>
      <w:r w:rsidR="00E05087" w:rsidRPr="00E05087">
        <w:rPr>
          <w:rFonts w:ascii="Arial" w:hAnsi="Arial" w:cs="Arial"/>
        </w:rPr>
        <w:t xml:space="preserve">, της </w:t>
      </w:r>
      <w:proofErr w:type="spellStart"/>
      <w:r w:rsidR="00E05087" w:rsidRPr="00E05087">
        <w:rPr>
          <w:rFonts w:ascii="Arial" w:hAnsi="Arial" w:cs="Arial"/>
        </w:rPr>
        <w:t>Κασσώπης</w:t>
      </w:r>
      <w:proofErr w:type="spellEnd"/>
      <w:r w:rsidR="00E05087" w:rsidRPr="00E05087">
        <w:rPr>
          <w:rFonts w:ascii="Arial" w:hAnsi="Arial" w:cs="Arial"/>
        </w:rPr>
        <w:t xml:space="preserve"> και των </w:t>
      </w:r>
      <w:proofErr w:type="spellStart"/>
      <w:r w:rsidR="00E05087" w:rsidRPr="00E05087">
        <w:rPr>
          <w:rFonts w:ascii="Arial" w:hAnsi="Arial" w:cs="Arial"/>
        </w:rPr>
        <w:t>Γιτάνων</w:t>
      </w:r>
      <w:proofErr w:type="spellEnd"/>
      <w:r w:rsidR="00E05087" w:rsidRPr="00E05087">
        <w:rPr>
          <w:rFonts w:ascii="Arial" w:hAnsi="Arial" w:cs="Arial"/>
        </w:rPr>
        <w:t>.</w:t>
      </w:r>
    </w:p>
    <w:p w:rsidR="00E05087" w:rsidRDefault="00D800F6" w:rsidP="00B2042B">
      <w:pPr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el-GR"/>
        </w:rPr>
        <w:lastRenderedPageBreak/>
        <w:drawing>
          <wp:inline distT="0" distB="0" distL="0" distR="0">
            <wp:extent cx="5581464" cy="3667125"/>
            <wp:effectExtent l="0" t="0" r="63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897" cy="367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0DEC" w:rsidRPr="00BB4418" w:rsidRDefault="00BB4418" w:rsidP="00B2042B">
      <w:pPr>
        <w:jc w:val="center"/>
        <w:rPr>
          <w:rFonts w:ascii="Arial" w:hAnsi="Arial" w:cs="Arial"/>
          <w:color w:val="000000"/>
        </w:rPr>
      </w:pPr>
      <w:r w:rsidRPr="00BB4418">
        <w:rPr>
          <w:rFonts w:ascii="Arial" w:hAnsi="Arial" w:cs="Arial"/>
          <w:color w:val="000000"/>
        </w:rPr>
        <w:t>.</w:t>
      </w:r>
      <w:r w:rsidR="00117712">
        <w:rPr>
          <w:rFonts w:ascii="Arial" w:hAnsi="Arial" w:cs="Arial"/>
          <w:color w:val="000000"/>
        </w:rPr>
        <w:t xml:space="preserve">                     </w:t>
      </w:r>
      <w:r w:rsidR="00D800F6">
        <w:rPr>
          <w:rFonts w:ascii="Arial" w:hAnsi="Arial" w:cs="Arial"/>
          <w:noProof/>
          <w:color w:val="000000"/>
          <w:lang w:eastAsia="el-GR"/>
        </w:rPr>
        <w:drawing>
          <wp:inline distT="0" distB="0" distL="0" distR="0" wp14:anchorId="47376B6E" wp14:editId="3421327A">
            <wp:extent cx="5626023" cy="33718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99" cy="337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DEC" w:rsidRPr="00BB4418" w:rsidSect="00B2042B">
      <w:headerReference w:type="default" r:id="rId8"/>
      <w:footerReference w:type="default" r:id="rId9"/>
      <w:pgSz w:w="11906" w:h="16838"/>
      <w:pgMar w:top="2237" w:right="1797" w:bottom="24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331" w:rsidRDefault="005A0331" w:rsidP="00117712">
      <w:pPr>
        <w:spacing w:after="0" w:line="240" w:lineRule="auto"/>
      </w:pPr>
      <w:r>
        <w:separator/>
      </w:r>
    </w:p>
  </w:endnote>
  <w:endnote w:type="continuationSeparator" w:id="0">
    <w:p w:rsidR="005A0331" w:rsidRDefault="005A0331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B2042B">
    <w:pPr>
      <w:pStyle w:val="a5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193040</wp:posOffset>
          </wp:positionH>
          <wp:positionV relativeFrom="paragraph">
            <wp:posOffset>-946150</wp:posOffset>
          </wp:positionV>
          <wp:extent cx="5878830" cy="1423035"/>
          <wp:effectExtent l="0" t="0" r="7620" b="5715"/>
          <wp:wrapNone/>
          <wp:docPr id="22" name="Εικόνα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Εικόνα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8830" cy="142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331" w:rsidRDefault="005A0331" w:rsidP="00117712">
      <w:pPr>
        <w:spacing w:after="0" w:line="240" w:lineRule="auto"/>
      </w:pPr>
      <w:r>
        <w:separator/>
      </w:r>
    </w:p>
  </w:footnote>
  <w:footnote w:type="continuationSeparator" w:id="0">
    <w:p w:rsidR="005A0331" w:rsidRDefault="005A0331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4A9" w:rsidRDefault="00B744A9" w:rsidP="00B744A9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02F5BEF3" wp14:editId="28AB33DD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21" name="Εικόνα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744A9" w:rsidRDefault="00B744A9" w:rsidP="00B744A9">
    <w:pPr>
      <w:pStyle w:val="a4"/>
      <w:rPr>
        <w:noProof/>
        <w:lang w:eastAsia="el-GR"/>
      </w:rPr>
    </w:pPr>
  </w:p>
  <w:p w:rsidR="00B744A9" w:rsidRDefault="00B744A9" w:rsidP="00B744A9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B744A9" w:rsidRDefault="00B744A9" w:rsidP="00B744A9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B744A9" w:rsidRPr="00B744A9" w:rsidRDefault="00B744A9" w:rsidP="00B744A9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 xml:space="preserve">Εφορεία Αρχαιοτήτων </w:t>
    </w:r>
    <w:r w:rsidRPr="00B744A9">
      <w:rPr>
        <w:noProof/>
        <w:lang w:eastAsia="el-GR"/>
      </w:rPr>
      <w:t>Πρέβεζας</w:t>
    </w:r>
  </w:p>
  <w:p w:rsidR="00F20F86" w:rsidRDefault="00F20F8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EC"/>
    <w:rsid w:val="0000139C"/>
    <w:rsid w:val="00117712"/>
    <w:rsid w:val="001C4BFB"/>
    <w:rsid w:val="002A00DC"/>
    <w:rsid w:val="00333C47"/>
    <w:rsid w:val="00360DEC"/>
    <w:rsid w:val="003D0ADD"/>
    <w:rsid w:val="00495695"/>
    <w:rsid w:val="004A2EBA"/>
    <w:rsid w:val="004C54C5"/>
    <w:rsid w:val="004D67CD"/>
    <w:rsid w:val="005439AA"/>
    <w:rsid w:val="00552270"/>
    <w:rsid w:val="0058664C"/>
    <w:rsid w:val="005A0331"/>
    <w:rsid w:val="00606F91"/>
    <w:rsid w:val="00656775"/>
    <w:rsid w:val="006C3441"/>
    <w:rsid w:val="00734046"/>
    <w:rsid w:val="00850A99"/>
    <w:rsid w:val="009934FC"/>
    <w:rsid w:val="00A05FAA"/>
    <w:rsid w:val="00A23059"/>
    <w:rsid w:val="00A616EF"/>
    <w:rsid w:val="00AF5754"/>
    <w:rsid w:val="00B00C16"/>
    <w:rsid w:val="00B2042B"/>
    <w:rsid w:val="00B744A9"/>
    <w:rsid w:val="00BB4418"/>
    <w:rsid w:val="00C258C1"/>
    <w:rsid w:val="00C51DCE"/>
    <w:rsid w:val="00D00078"/>
    <w:rsid w:val="00D800F6"/>
    <w:rsid w:val="00E05087"/>
    <w:rsid w:val="00E345B0"/>
    <w:rsid w:val="00E95C14"/>
    <w:rsid w:val="00ED0FBB"/>
    <w:rsid w:val="00F20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DC32E7E-0DB2-4C0C-87CB-EE78694A9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E59CB7-F34B-4E82-9A83-005F71D1EEAA}"/>
</file>

<file path=customXml/itemProps2.xml><?xml version="1.0" encoding="utf-8"?>
<ds:datastoreItem xmlns:ds="http://schemas.openxmlformats.org/officeDocument/2006/customXml" ds:itemID="{123C9F84-8576-488A-AAEA-91A30910A501}"/>
</file>

<file path=customXml/itemProps3.xml><?xml version="1.0" encoding="utf-8"?>
<ds:datastoreItem xmlns:ds="http://schemas.openxmlformats.org/officeDocument/2006/customXml" ds:itemID="{88B4254D-7C21-4392-8365-2978F7B5323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370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Kasidou</dc:creator>
  <cp:lastModifiedBy>Thanos Giannopoulos</cp:lastModifiedBy>
  <cp:revision>8</cp:revision>
  <cp:lastPrinted>2018-01-11T07:15:00Z</cp:lastPrinted>
  <dcterms:created xsi:type="dcterms:W3CDTF">2018-01-31T22:08:00Z</dcterms:created>
  <dcterms:modified xsi:type="dcterms:W3CDTF">2018-03-06T16:12:00Z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