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A8" w:rsidRPr="00BC50E3" w:rsidRDefault="00266557" w:rsidP="001E618E">
      <w:pPr>
        <w:autoSpaceDE w:val="0"/>
        <w:autoSpaceDN w:val="0"/>
        <w:adjustRightInd w:val="0"/>
        <w:spacing w:after="0" w:line="276" w:lineRule="auto"/>
        <w:ind w:left="-142"/>
        <w:jc w:val="both"/>
        <w:rPr>
          <w:rFonts w:asciiTheme="minorHAnsi" w:hAnsiTheme="minorHAnsi" w:cstheme="minorHAnsi"/>
        </w:rPr>
      </w:pPr>
      <w:r w:rsidRPr="00BC50E3">
        <w:rPr>
          <w:rFonts w:asciiTheme="minorHAnsi" w:hAnsiTheme="minorHAnsi" w:cstheme="minorHAnsi"/>
          <w:b/>
        </w:rPr>
        <w:t xml:space="preserve">Τίτλος Πράξης: </w:t>
      </w:r>
      <w:r w:rsidR="005E2354" w:rsidRPr="00BC50E3">
        <w:rPr>
          <w:rFonts w:asciiTheme="minorHAnsi" w:hAnsiTheme="minorHAnsi" w:cstheme="minorHAnsi"/>
          <w:b/>
        </w:rPr>
        <w:t>«</w:t>
      </w:r>
      <w:r w:rsidR="001E618E" w:rsidRPr="00BC50E3">
        <w:rPr>
          <w:rFonts w:asciiTheme="minorHAnsi" w:hAnsiTheme="minorHAnsi" w:cstheme="minorHAnsi"/>
          <w:b/>
          <w:lang w:eastAsia="el-GR"/>
        </w:rPr>
        <w:t>ΣΤΕΡΕΩΣΗ ΚΑΙ ΑΠΟΚΑΤΑΣΤΑΣΗ ΝΟΤΙΑΣ ΠΤΕΡΥΓΑΣ ΚΑΙ ΤΜΗΜΑΤΟΣ ΔΥΤΙΚΗΣ ΠΤΕΡΥΓΑΣ ΚΕΛΙΩΝ ΤΗΣ Ι. ΜΟΝΗΣ ΠΡΟΦΗΤΟΥ ΗΛΙΟΥ ΖΑΧΟΛΗΣ, ΔΗΜΟΥ ΕΥΡΩΣΤΙΝΗΣ – ΞΥΛΟΚΑΣΤΡΟΥ, Π.Ε. ΚΟΡΙΝΘΙΑΣ ΠΕΡΙΦΕΡΕΙΑΣ ΠΕΛΟΠΟΝΝΗΣΟΥ»</w:t>
      </w:r>
    </w:p>
    <w:p w:rsidR="005E2354" w:rsidRPr="00BC50E3" w:rsidRDefault="005E2354" w:rsidP="005E2354">
      <w:pPr>
        <w:spacing w:line="276" w:lineRule="auto"/>
        <w:ind w:left="-142"/>
        <w:jc w:val="both"/>
        <w:rPr>
          <w:rFonts w:asciiTheme="minorHAnsi" w:hAnsiTheme="minorHAnsi" w:cstheme="minorHAnsi"/>
        </w:rPr>
      </w:pPr>
    </w:p>
    <w:p w:rsidR="00A20991" w:rsidRPr="00BC50E3" w:rsidRDefault="00BC3F52" w:rsidP="005E2354">
      <w:pPr>
        <w:spacing w:line="276" w:lineRule="auto"/>
        <w:ind w:left="-142"/>
        <w:jc w:val="both"/>
        <w:rPr>
          <w:rFonts w:asciiTheme="minorHAnsi" w:hAnsiTheme="minorHAnsi" w:cstheme="minorHAnsi"/>
        </w:rPr>
      </w:pPr>
      <w:r w:rsidRPr="00BC50E3">
        <w:rPr>
          <w:rFonts w:asciiTheme="minorHAnsi" w:hAnsiTheme="minorHAnsi" w:cstheme="minorHAnsi"/>
        </w:rPr>
        <w:t>Η πράξη</w:t>
      </w:r>
      <w:r w:rsidR="00BF6476" w:rsidRPr="00BC50E3">
        <w:rPr>
          <w:rFonts w:asciiTheme="minorHAnsi" w:hAnsiTheme="minorHAnsi" w:cstheme="minorHAnsi"/>
        </w:rPr>
        <w:t xml:space="preserve"> </w:t>
      </w:r>
      <w:r w:rsidR="001E618E" w:rsidRPr="00BC50E3">
        <w:rPr>
          <w:rFonts w:asciiTheme="minorHAnsi" w:hAnsiTheme="minorHAnsi" w:cstheme="minorHAnsi"/>
        </w:rPr>
        <w:t>είναι ενταγμένη</w:t>
      </w:r>
      <w:r w:rsidR="00A20991" w:rsidRPr="00BC50E3">
        <w:rPr>
          <w:rFonts w:asciiTheme="minorHAnsi" w:hAnsiTheme="minorHAnsi" w:cstheme="minorHAnsi"/>
        </w:rPr>
        <w:t xml:space="preserve"> στο Επιχειρησιακό Πρόγραμμα </w:t>
      </w:r>
      <w:r w:rsidR="004745E7" w:rsidRPr="00BC50E3">
        <w:rPr>
          <w:rFonts w:asciiTheme="minorHAnsi" w:hAnsiTheme="minorHAnsi" w:cstheme="minorHAnsi"/>
        </w:rPr>
        <w:t>«Πελοπόννησος 2014-2020»</w:t>
      </w:r>
      <w:r w:rsidR="00464CAE" w:rsidRPr="00BC50E3">
        <w:rPr>
          <w:rFonts w:asciiTheme="minorHAnsi" w:hAnsiTheme="minorHAnsi" w:cstheme="minorHAnsi"/>
        </w:rPr>
        <w:t xml:space="preserve"> </w:t>
      </w:r>
      <w:r w:rsidR="00BF6476" w:rsidRPr="00BC50E3">
        <w:rPr>
          <w:rFonts w:asciiTheme="minorHAnsi" w:hAnsiTheme="minorHAnsi" w:cstheme="minorHAnsi"/>
        </w:rPr>
        <w:t xml:space="preserve">με </w:t>
      </w:r>
      <w:r w:rsidR="003B6D81" w:rsidRPr="00BC50E3">
        <w:rPr>
          <w:rFonts w:asciiTheme="minorHAnsi" w:hAnsiTheme="minorHAnsi" w:cstheme="minorHAnsi"/>
        </w:rPr>
        <w:t xml:space="preserve">συνολικό </w:t>
      </w:r>
      <w:r w:rsidR="00BF6476" w:rsidRPr="00BC50E3">
        <w:rPr>
          <w:rFonts w:asciiTheme="minorHAnsi" w:hAnsiTheme="minorHAnsi" w:cstheme="minorHAnsi"/>
        </w:rPr>
        <w:t>προϋπολογισμό</w:t>
      </w:r>
      <w:r w:rsidR="006C3CDF" w:rsidRPr="00BC50E3">
        <w:rPr>
          <w:rFonts w:asciiTheme="minorHAnsi" w:hAnsiTheme="minorHAnsi" w:cstheme="minorHAnsi"/>
        </w:rPr>
        <w:t xml:space="preserve"> </w:t>
      </w:r>
      <w:r w:rsidR="001E618E" w:rsidRPr="00BC50E3">
        <w:rPr>
          <w:rFonts w:asciiTheme="minorHAnsi" w:hAnsiTheme="minorHAnsi" w:cstheme="minorHAnsi"/>
          <w:lang w:eastAsia="el-GR"/>
        </w:rPr>
        <w:t>1.204.484,61</w:t>
      </w:r>
      <w:r w:rsidR="004745E7" w:rsidRPr="00BC50E3">
        <w:rPr>
          <w:rFonts w:asciiTheme="minorHAnsi" w:hAnsiTheme="minorHAnsi" w:cstheme="minorHAnsi"/>
        </w:rPr>
        <w:t xml:space="preserve">€ </w:t>
      </w:r>
      <w:r w:rsidR="00A20991" w:rsidRPr="00BC50E3">
        <w:rPr>
          <w:rFonts w:asciiTheme="minorHAnsi" w:hAnsiTheme="minorHAnsi" w:cstheme="minorHAnsi"/>
        </w:rPr>
        <w:t>με χρηματοδότηση από το Ευρωπαϊκό Ταμείο Περιφερεια</w:t>
      </w:r>
      <w:r w:rsidR="004745E7" w:rsidRPr="00BC50E3">
        <w:rPr>
          <w:rFonts w:asciiTheme="minorHAnsi" w:hAnsiTheme="minorHAnsi" w:cstheme="minorHAnsi"/>
        </w:rPr>
        <w:t>κής</w:t>
      </w:r>
      <w:r w:rsidR="005E2354" w:rsidRPr="00BC50E3">
        <w:rPr>
          <w:rFonts w:asciiTheme="minorHAnsi" w:hAnsiTheme="minorHAnsi" w:cstheme="minorHAnsi"/>
        </w:rPr>
        <w:t xml:space="preserve"> Ανάπτυξης</w:t>
      </w:r>
      <w:r w:rsidR="004745E7" w:rsidRPr="00BC50E3">
        <w:rPr>
          <w:rFonts w:asciiTheme="minorHAnsi" w:hAnsiTheme="minorHAnsi" w:cstheme="minorHAnsi"/>
        </w:rPr>
        <w:t>.</w:t>
      </w:r>
    </w:p>
    <w:p w:rsidR="001E618E" w:rsidRPr="00BC50E3" w:rsidRDefault="001E618E" w:rsidP="001E618E">
      <w:pPr>
        <w:autoSpaceDE w:val="0"/>
        <w:autoSpaceDN w:val="0"/>
        <w:adjustRightInd w:val="0"/>
        <w:spacing w:after="0" w:line="276" w:lineRule="auto"/>
        <w:ind w:left="-142"/>
        <w:jc w:val="both"/>
        <w:rPr>
          <w:rFonts w:asciiTheme="minorHAnsi" w:hAnsiTheme="minorHAnsi" w:cstheme="minorHAnsi"/>
          <w:lang w:eastAsia="el-GR"/>
        </w:rPr>
      </w:pPr>
      <w:r w:rsidRPr="00BC50E3">
        <w:rPr>
          <w:rFonts w:asciiTheme="minorHAnsi" w:hAnsiTheme="minorHAnsi" w:cstheme="minorHAnsi"/>
          <w:lang w:eastAsia="el-GR"/>
        </w:rPr>
        <w:t xml:space="preserve">Η Ιερά Μονή Προφήτη Ηλία βρίσκεται σε δασώδη ορεινή περιοχή ΒΑ του χωριού </w:t>
      </w:r>
      <w:proofErr w:type="spellStart"/>
      <w:r w:rsidRPr="00BC50E3">
        <w:rPr>
          <w:rFonts w:asciiTheme="minorHAnsi" w:hAnsiTheme="minorHAnsi" w:cstheme="minorHAnsi"/>
          <w:lang w:eastAsia="el-GR"/>
        </w:rPr>
        <w:t>Ζάχολη</w:t>
      </w:r>
      <w:proofErr w:type="spellEnd"/>
      <w:r w:rsidRPr="00BC50E3">
        <w:rPr>
          <w:rFonts w:asciiTheme="minorHAnsi" w:hAnsiTheme="minorHAnsi" w:cstheme="minorHAnsi"/>
          <w:lang w:eastAsia="el-GR"/>
        </w:rPr>
        <w:t xml:space="preserve"> του Δήμου </w:t>
      </w:r>
      <w:proofErr w:type="spellStart"/>
      <w:r w:rsidRPr="00BC50E3">
        <w:rPr>
          <w:rFonts w:asciiTheme="minorHAnsi" w:hAnsiTheme="minorHAnsi" w:cstheme="minorHAnsi"/>
          <w:lang w:eastAsia="el-GR"/>
        </w:rPr>
        <w:t>Ευρωστίνης</w:t>
      </w:r>
      <w:proofErr w:type="spellEnd"/>
      <w:r w:rsidRPr="00BC50E3">
        <w:rPr>
          <w:rFonts w:asciiTheme="minorHAnsi" w:hAnsiTheme="minorHAnsi" w:cstheme="minorHAnsi"/>
          <w:lang w:eastAsia="el-GR"/>
        </w:rPr>
        <w:t xml:space="preserve"> Κορινθίας και έχει χαρακτηριστεί ως ιστορικό διατηρητέο μνημείο, με την ΥΑ ΥΠΠΟ/ΑΡΧ/Β1/Φ31/41958/809/19-9-1994 (ΦΕΚ 767/Β/11-10-1994). Η αρχική ίδρυσή της πιθανολογείται, σύμφωνα με σουλτανικό φιρμάνι του 1714 που σώζεται στον κώδικα της μονής, πριν το 1453. Τον 17ο αι. η μονή ανακαινίστηκε, ενώ στα μέσα του 18ο αι. ανακατασκευάστηκε το Καθολικό στην μορφή που σώζεται σήμερα.</w:t>
      </w:r>
    </w:p>
    <w:p w:rsidR="001E618E" w:rsidRPr="00BC50E3" w:rsidRDefault="001E618E" w:rsidP="001E618E">
      <w:pPr>
        <w:autoSpaceDE w:val="0"/>
        <w:autoSpaceDN w:val="0"/>
        <w:adjustRightInd w:val="0"/>
        <w:spacing w:after="0" w:line="276" w:lineRule="auto"/>
        <w:ind w:left="-142"/>
        <w:jc w:val="both"/>
        <w:rPr>
          <w:rFonts w:asciiTheme="minorHAnsi" w:hAnsiTheme="minorHAnsi" w:cstheme="minorHAnsi"/>
          <w:lang w:eastAsia="el-GR"/>
        </w:rPr>
      </w:pPr>
      <w:r w:rsidRPr="00BC50E3">
        <w:rPr>
          <w:rFonts w:asciiTheme="minorHAnsi" w:hAnsiTheme="minorHAnsi" w:cstheme="minorHAnsi"/>
          <w:lang w:eastAsia="el-GR"/>
        </w:rPr>
        <w:t>Το μοναστηριακό συγκρότημα διαρθρώνεται εντός κλειστού περιβόλου ορθογώνιας κάτοψης με εσωτερική αυλή που περιλαμβάνει στο μέσον της το Καθολικό και διώροφες πτέρυγες που αναπτύσσονται στη βόρεια, νότια και δυτική πλευρά και χρησιμεύουν ως χώροι διαμονής και διαβίωσης των μοναχών (</w:t>
      </w:r>
      <w:proofErr w:type="spellStart"/>
      <w:r w:rsidRPr="00BC50E3">
        <w:rPr>
          <w:rFonts w:asciiTheme="minorHAnsi" w:hAnsiTheme="minorHAnsi" w:cstheme="minorHAnsi"/>
          <w:lang w:eastAsia="el-GR"/>
        </w:rPr>
        <w:t>κελλιά</w:t>
      </w:r>
      <w:proofErr w:type="spellEnd"/>
      <w:r w:rsidRPr="00BC50E3">
        <w:rPr>
          <w:rFonts w:asciiTheme="minorHAnsi" w:hAnsiTheme="minorHAnsi" w:cstheme="minorHAnsi"/>
          <w:lang w:eastAsia="el-GR"/>
        </w:rPr>
        <w:t xml:space="preserve">, τράπεζα, μαγειρείο, αποθηκευτικοί χώροι, στάβλοι κλπ.) καθώς και ως εκθεσιακοί χώροι με κειμήλια της μονής και πωλητήριο, μετά το 1996. Οι διώροφες πτέρυγες κελιών είναι κατασκευασμένες από </w:t>
      </w:r>
      <w:proofErr w:type="spellStart"/>
      <w:r w:rsidRPr="00BC50E3">
        <w:rPr>
          <w:rFonts w:asciiTheme="minorHAnsi" w:hAnsiTheme="minorHAnsi" w:cstheme="minorHAnsi"/>
          <w:lang w:eastAsia="el-GR"/>
        </w:rPr>
        <w:t>αργολιθοδομή</w:t>
      </w:r>
      <w:proofErr w:type="spellEnd"/>
      <w:r w:rsidRPr="00BC50E3">
        <w:rPr>
          <w:rFonts w:asciiTheme="minorHAnsi" w:hAnsiTheme="minorHAnsi" w:cstheme="minorHAnsi"/>
          <w:lang w:eastAsia="el-GR"/>
        </w:rPr>
        <w:t xml:space="preserve">, πάχους 0.80 μ στους περιμετρικούς τοίχους και 0.60 μ στους εγκάρσιους διαχωριστικούς, με περιμετρικό ξύλινο εξώστη στον όροφο, προς την εσωτερική αυλή, που στηρίζεται σε λιθόκτιστες </w:t>
      </w:r>
      <w:proofErr w:type="spellStart"/>
      <w:r w:rsidRPr="00BC50E3">
        <w:rPr>
          <w:rFonts w:asciiTheme="minorHAnsi" w:hAnsiTheme="minorHAnsi" w:cstheme="minorHAnsi"/>
          <w:lang w:eastAsia="el-GR"/>
        </w:rPr>
        <w:t>τοξοστοιχίες</w:t>
      </w:r>
      <w:proofErr w:type="spellEnd"/>
      <w:r w:rsidRPr="00BC50E3">
        <w:rPr>
          <w:rFonts w:asciiTheme="minorHAnsi" w:hAnsiTheme="minorHAnsi" w:cstheme="minorHAnsi"/>
          <w:lang w:eastAsia="el-GR"/>
        </w:rPr>
        <w:t>. Τον Ιούλιο του 2000 η μονή υπέστη σημαντικές καταστροφές από τις πυρκαγιές που</w:t>
      </w:r>
    </w:p>
    <w:p w:rsidR="001E618E" w:rsidRPr="00BC50E3" w:rsidRDefault="001E618E" w:rsidP="001E618E">
      <w:pPr>
        <w:autoSpaceDE w:val="0"/>
        <w:autoSpaceDN w:val="0"/>
        <w:adjustRightInd w:val="0"/>
        <w:spacing w:after="0" w:line="276" w:lineRule="auto"/>
        <w:ind w:left="-142"/>
        <w:jc w:val="both"/>
        <w:rPr>
          <w:rFonts w:asciiTheme="minorHAnsi" w:hAnsiTheme="minorHAnsi" w:cstheme="minorHAnsi"/>
          <w:lang w:eastAsia="el-GR"/>
        </w:rPr>
      </w:pPr>
      <w:r w:rsidRPr="00BC50E3">
        <w:rPr>
          <w:rFonts w:asciiTheme="minorHAnsi" w:hAnsiTheme="minorHAnsi" w:cstheme="minorHAnsi"/>
          <w:lang w:eastAsia="el-GR"/>
        </w:rPr>
        <w:t>έπληξαν την Κορινθία και έπαψε να λειτουργεί. Για την σταδιακή αποκατάσταση και επαναλειτουργία της Μονής το έτος 2015 ολοκληρώθηκε το έργο της στερέωσης και αποκατάστασης της βόρειας και τμήματος της δυτικής πτέρυγας κελιών της Ι. Μονής, από την ΔΑΒΜΜ , με συγχρηματοδότηση των εργασιών από το Επιχειρησιακό Πρόγραμμα «Δυτικής Ελλάδας – Πελοποννήσου – Ιονίων Νήσων 2007-2013».</w:t>
      </w:r>
      <w:bookmarkStart w:id="0" w:name="_GoBack"/>
      <w:bookmarkEnd w:id="0"/>
    </w:p>
    <w:p w:rsidR="001E618E" w:rsidRPr="00BC50E3" w:rsidRDefault="00F3089E" w:rsidP="001E618E">
      <w:pPr>
        <w:autoSpaceDE w:val="0"/>
        <w:autoSpaceDN w:val="0"/>
        <w:adjustRightInd w:val="0"/>
        <w:spacing w:after="0" w:line="276" w:lineRule="auto"/>
        <w:ind w:left="-142"/>
        <w:jc w:val="both"/>
        <w:rPr>
          <w:rFonts w:asciiTheme="minorHAnsi" w:hAnsiTheme="minorHAnsi" w:cstheme="minorHAnsi"/>
          <w:lang w:eastAsia="el-GR"/>
        </w:rPr>
      </w:pPr>
      <w:r w:rsidRPr="00BC50E3">
        <w:rPr>
          <w:rFonts w:asciiTheme="minorHAnsi" w:hAnsiTheme="minorHAnsi" w:cstheme="minorHAnsi"/>
          <w:noProof/>
          <w:lang w:eastAsia="el-GR"/>
        </w:rPr>
        <w:drawing>
          <wp:anchor distT="0" distB="0" distL="114300" distR="114300" simplePos="0" relativeHeight="251658240" behindDoc="0" locked="0" layoutInCell="1" allowOverlap="1" wp14:anchorId="3A0B20F0" wp14:editId="57FB69E8">
            <wp:simplePos x="0" y="0"/>
            <wp:positionH relativeFrom="column">
              <wp:posOffset>2012315</wp:posOffset>
            </wp:positionH>
            <wp:positionV relativeFrom="paragraph">
              <wp:posOffset>635000</wp:posOffset>
            </wp:positionV>
            <wp:extent cx="3672205" cy="2753360"/>
            <wp:effectExtent l="0" t="0" r="4445" b="8890"/>
            <wp:wrapSquare wrapText="bothSides"/>
            <wp:docPr id="1" name="Εικόνα 1" descr="C:\Users\Petropoulou\Downloads\20221007_10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opoulou\Downloads\20221007_1019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2205"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18E" w:rsidRPr="00BC50E3">
        <w:rPr>
          <w:rFonts w:asciiTheme="minorHAnsi" w:hAnsiTheme="minorHAnsi" w:cstheme="minorHAnsi"/>
          <w:lang w:eastAsia="el-GR"/>
        </w:rPr>
        <w:t xml:space="preserve">Το έργο αφορά στην αποκατάσταση της νότιας και τμήματος της δυτικής πτέρυγας κελιών και περιλαμβάνει εργασίες καθαίρεσης </w:t>
      </w:r>
      <w:proofErr w:type="spellStart"/>
      <w:r w:rsidR="001E618E" w:rsidRPr="00BC50E3">
        <w:rPr>
          <w:rFonts w:asciiTheme="minorHAnsi" w:hAnsiTheme="minorHAnsi" w:cstheme="minorHAnsi"/>
          <w:lang w:eastAsia="el-GR"/>
        </w:rPr>
        <w:t>νεώτερου</w:t>
      </w:r>
      <w:proofErr w:type="spellEnd"/>
      <w:r w:rsidR="001E618E" w:rsidRPr="00BC50E3">
        <w:rPr>
          <w:rFonts w:asciiTheme="minorHAnsi" w:hAnsiTheme="minorHAnsi" w:cstheme="minorHAnsi"/>
          <w:lang w:eastAsia="el-GR"/>
        </w:rPr>
        <w:t xml:space="preserve"> τμήματος της </w:t>
      </w:r>
      <w:proofErr w:type="spellStart"/>
      <w:r w:rsidR="001E618E" w:rsidRPr="00BC50E3">
        <w:rPr>
          <w:rFonts w:asciiTheme="minorHAnsi" w:hAnsiTheme="minorHAnsi" w:cstheme="minorHAnsi"/>
          <w:lang w:eastAsia="el-GR"/>
        </w:rPr>
        <w:t>τοξοστοιχίας</w:t>
      </w:r>
      <w:proofErr w:type="spellEnd"/>
      <w:r w:rsidR="001E618E" w:rsidRPr="00BC50E3">
        <w:rPr>
          <w:rFonts w:asciiTheme="minorHAnsi" w:hAnsiTheme="minorHAnsi" w:cstheme="minorHAnsi"/>
          <w:lang w:eastAsia="el-GR"/>
        </w:rPr>
        <w:t xml:space="preserve"> του ισογείου και των δαπέδων από οπλισμένο σκυρόδεμα, των εξωστών και του διαδρόμου του ορόφου των πτερύγων, καθαίρεσης ετοιμόρροπων λιθοδομών, ενίσχυσης και αποκατάστασης τοιχοποιιών, αποκατάστασης επιχρισμάτων, </w:t>
      </w:r>
      <w:proofErr w:type="spellStart"/>
      <w:r w:rsidR="001E618E" w:rsidRPr="00BC50E3">
        <w:rPr>
          <w:rFonts w:asciiTheme="minorHAnsi" w:hAnsiTheme="minorHAnsi" w:cstheme="minorHAnsi"/>
          <w:lang w:eastAsia="el-GR"/>
        </w:rPr>
        <w:t>ενεμάτων</w:t>
      </w:r>
      <w:proofErr w:type="spellEnd"/>
      <w:r w:rsidR="001E618E" w:rsidRPr="00BC50E3">
        <w:rPr>
          <w:rFonts w:asciiTheme="minorHAnsi" w:hAnsiTheme="minorHAnsi" w:cstheme="minorHAnsi"/>
          <w:lang w:eastAsia="el-GR"/>
        </w:rPr>
        <w:t xml:space="preserve"> και αρμολογημάτων, ανακατασκευής ξύλινου σκελετού στέγης και περιμετρικού ξύλινου εξώστη προς το εσωτερικό της αυλής, </w:t>
      </w:r>
      <w:proofErr w:type="spellStart"/>
      <w:r w:rsidR="001E618E" w:rsidRPr="00BC50E3">
        <w:rPr>
          <w:rFonts w:asciiTheme="minorHAnsi" w:hAnsiTheme="minorHAnsi" w:cstheme="minorHAnsi"/>
          <w:lang w:eastAsia="el-GR"/>
        </w:rPr>
        <w:t>επανακατασκευής</w:t>
      </w:r>
      <w:proofErr w:type="spellEnd"/>
      <w:r w:rsidR="001E618E" w:rsidRPr="00BC50E3">
        <w:rPr>
          <w:rFonts w:asciiTheme="minorHAnsi" w:hAnsiTheme="minorHAnsi" w:cstheme="minorHAnsi"/>
          <w:lang w:eastAsia="el-GR"/>
        </w:rPr>
        <w:t xml:space="preserve"> κλειστού ξύλινου εξώστη με τρία ανοίγματα στην δυτική εξωτερική όψη της μονής, ανακατασκευής δαπέδων, δημιουργίας ιδιαίτερου χώρου υγιεινής σε κάθε κελί στον όροφο των πτερύγων, αντικατάστασης κουφωμάτων, εσωτερικών κλιμάκων, εγκατάστασης σύγχρονων ηλεκτρομηχανολογικών δικτύων, εγκατάσταση ανελκυστήρα υδραυλικού τύπου στην νοτιοδυτική πλευρά της μονής για την εξυπηρέτηση ατόμων με κινητικά προβλήματα , διαμόρφωση του εσωτερικού </w:t>
      </w:r>
      <w:proofErr w:type="spellStart"/>
      <w:r w:rsidR="001E618E" w:rsidRPr="00BC50E3">
        <w:rPr>
          <w:rFonts w:asciiTheme="minorHAnsi" w:hAnsiTheme="minorHAnsi" w:cstheme="minorHAnsi"/>
          <w:lang w:eastAsia="el-GR"/>
        </w:rPr>
        <w:t>αύλειου</w:t>
      </w:r>
      <w:proofErr w:type="spellEnd"/>
      <w:r w:rsidR="001E618E" w:rsidRPr="00BC50E3">
        <w:rPr>
          <w:rFonts w:asciiTheme="minorHAnsi" w:hAnsiTheme="minorHAnsi" w:cstheme="minorHAnsi"/>
          <w:lang w:eastAsia="el-GR"/>
        </w:rPr>
        <w:t xml:space="preserve"> χώρου, κατασκευή και τοποθέτηση ενημερωτικής πινακίδας και πινακίδας σε γραφή </w:t>
      </w:r>
      <w:proofErr w:type="spellStart"/>
      <w:r w:rsidR="001E618E" w:rsidRPr="00BC50E3">
        <w:rPr>
          <w:rFonts w:asciiTheme="minorHAnsi" w:hAnsiTheme="minorHAnsi" w:cstheme="minorHAnsi"/>
          <w:lang w:eastAsia="el-GR"/>
        </w:rPr>
        <w:t>Braille</w:t>
      </w:r>
      <w:proofErr w:type="spellEnd"/>
      <w:r w:rsidR="001E618E" w:rsidRPr="00BC50E3">
        <w:rPr>
          <w:rFonts w:asciiTheme="minorHAnsi" w:hAnsiTheme="minorHAnsi" w:cstheme="minorHAnsi"/>
          <w:lang w:eastAsia="el-GR"/>
        </w:rPr>
        <w:t xml:space="preserve"> και εκτύπωση ενημερωτικών φυλλαδίων (απλά και σε γραφή </w:t>
      </w:r>
      <w:proofErr w:type="spellStart"/>
      <w:r w:rsidR="001E618E" w:rsidRPr="00BC50E3">
        <w:rPr>
          <w:rFonts w:asciiTheme="minorHAnsi" w:hAnsiTheme="minorHAnsi" w:cstheme="minorHAnsi"/>
          <w:lang w:eastAsia="el-GR"/>
        </w:rPr>
        <w:t>Braille</w:t>
      </w:r>
      <w:proofErr w:type="spellEnd"/>
      <w:r w:rsidR="001E618E" w:rsidRPr="00BC50E3">
        <w:rPr>
          <w:rFonts w:asciiTheme="minorHAnsi" w:hAnsiTheme="minorHAnsi" w:cstheme="minorHAnsi"/>
          <w:lang w:eastAsia="el-GR"/>
        </w:rPr>
        <w:t xml:space="preserve">) </w:t>
      </w:r>
      <w:proofErr w:type="spellStart"/>
      <w:r w:rsidR="001E618E" w:rsidRPr="00BC50E3">
        <w:rPr>
          <w:rFonts w:asciiTheme="minorHAnsi" w:hAnsiTheme="minorHAnsi" w:cstheme="minorHAnsi"/>
          <w:lang w:eastAsia="el-GR"/>
        </w:rPr>
        <w:t>κλπ</w:t>
      </w:r>
      <w:proofErr w:type="spellEnd"/>
    </w:p>
    <w:p w:rsidR="001E618E" w:rsidRPr="00BC50E3" w:rsidRDefault="001E618E" w:rsidP="005E2354">
      <w:pPr>
        <w:autoSpaceDE w:val="0"/>
        <w:autoSpaceDN w:val="0"/>
        <w:adjustRightInd w:val="0"/>
        <w:spacing w:after="0" w:line="276" w:lineRule="auto"/>
        <w:ind w:left="-142"/>
        <w:jc w:val="both"/>
        <w:rPr>
          <w:rFonts w:asciiTheme="minorHAnsi" w:hAnsiTheme="minorHAnsi" w:cstheme="minorHAnsi"/>
          <w:lang w:eastAsia="el-GR"/>
        </w:rPr>
      </w:pPr>
    </w:p>
    <w:p w:rsidR="001E618E" w:rsidRPr="00BC50E3" w:rsidRDefault="001E618E" w:rsidP="005E2354">
      <w:pPr>
        <w:autoSpaceDE w:val="0"/>
        <w:autoSpaceDN w:val="0"/>
        <w:adjustRightInd w:val="0"/>
        <w:spacing w:after="0" w:line="276" w:lineRule="auto"/>
        <w:ind w:left="-142"/>
        <w:jc w:val="both"/>
        <w:rPr>
          <w:rFonts w:asciiTheme="minorHAnsi" w:hAnsiTheme="minorHAnsi" w:cstheme="minorHAnsi"/>
          <w:lang w:eastAsia="el-GR"/>
        </w:rPr>
      </w:pPr>
    </w:p>
    <w:p w:rsidR="001E618E" w:rsidRPr="00BC50E3" w:rsidRDefault="001E618E" w:rsidP="005E2354">
      <w:pPr>
        <w:autoSpaceDE w:val="0"/>
        <w:autoSpaceDN w:val="0"/>
        <w:adjustRightInd w:val="0"/>
        <w:spacing w:after="0" w:line="276" w:lineRule="auto"/>
        <w:ind w:left="-142"/>
        <w:jc w:val="both"/>
        <w:rPr>
          <w:rFonts w:asciiTheme="minorHAnsi" w:hAnsiTheme="minorHAnsi" w:cstheme="minorHAnsi"/>
          <w:lang w:eastAsia="el-GR"/>
        </w:rPr>
      </w:pPr>
    </w:p>
    <w:sectPr w:rsidR="001E618E" w:rsidRPr="00BC50E3" w:rsidSect="00BC50E3">
      <w:headerReference w:type="default" r:id="rId11"/>
      <w:footerReference w:type="default" r:id="rId12"/>
      <w:pgSz w:w="11906" w:h="16838"/>
      <w:pgMar w:top="2237" w:right="1558" w:bottom="1276" w:left="1276"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71" w:rsidRDefault="00157971">
      <w:r>
        <w:separator/>
      </w:r>
    </w:p>
  </w:endnote>
  <w:endnote w:type="continuationSeparator" w:id="0">
    <w:p w:rsidR="00157971" w:rsidRDefault="0015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E3" w:rsidRDefault="00BC50E3" w:rsidP="00BC50E3">
    <w:pPr>
      <w:pStyle w:val="a4"/>
    </w:pPr>
  </w:p>
  <w:p w:rsidR="004745E7" w:rsidRPr="00BC50E3" w:rsidRDefault="00BC50E3" w:rsidP="00BC50E3">
    <w:pPr>
      <w:pStyle w:val="a4"/>
    </w:pPr>
    <w:r w:rsidRPr="007B12CF">
      <w:rPr>
        <w:noProof/>
        <w:lang w:eastAsia="el-GR"/>
      </w:rPr>
      <w:drawing>
        <wp:inline distT="0" distB="0" distL="0" distR="0" wp14:anchorId="54313726" wp14:editId="7F1D7F99">
          <wp:extent cx="5760720" cy="1397517"/>
          <wp:effectExtent l="0" t="0" r="0" b="0"/>
          <wp:docPr id="9" name="Εικόνα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975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71" w:rsidRDefault="00157971">
      <w:r>
        <w:separator/>
      </w:r>
    </w:p>
  </w:footnote>
  <w:footnote w:type="continuationSeparator" w:id="0">
    <w:p w:rsidR="00157971" w:rsidRDefault="0015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57" w:rsidRPr="000B476F" w:rsidRDefault="00266557" w:rsidP="00266557">
    <w:pPr>
      <w:pStyle w:val="a3"/>
      <w:tabs>
        <w:tab w:val="clear" w:pos="8306"/>
      </w:tabs>
      <w:ind w:right="-239"/>
      <w:rPr>
        <w:noProof/>
        <w:lang w:eastAsia="el-GR"/>
      </w:rPr>
    </w:pPr>
    <w:r w:rsidRPr="007B12CF">
      <w:rPr>
        <w:noProof/>
        <w:lang w:eastAsia="el-GR"/>
      </w:rPr>
      <w:drawing>
        <wp:inline distT="0" distB="0" distL="0" distR="0" wp14:anchorId="75E698EF" wp14:editId="2A85F76C">
          <wp:extent cx="401320" cy="382270"/>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382270"/>
                  </a:xfrm>
                  <a:prstGeom prst="rect">
                    <a:avLst/>
                  </a:prstGeom>
                  <a:noFill/>
                  <a:ln>
                    <a:noFill/>
                  </a:ln>
                </pic:spPr>
              </pic:pic>
            </a:graphicData>
          </a:graphic>
        </wp:inline>
      </w:drawing>
    </w:r>
  </w:p>
  <w:p w:rsidR="005E2354" w:rsidRDefault="005E2354" w:rsidP="00266557">
    <w:pPr>
      <w:pStyle w:val="a3"/>
      <w:rPr>
        <w:noProof/>
        <w:lang w:eastAsia="el-GR"/>
      </w:rPr>
    </w:pPr>
  </w:p>
  <w:tbl>
    <w:tblPr>
      <w:tblStyle w:val="a6"/>
      <w:tblW w:w="0" w:type="auto"/>
      <w:tblLook w:val="04A0" w:firstRow="1" w:lastRow="0" w:firstColumn="1" w:lastColumn="0" w:noHBand="0" w:noVBand="1"/>
    </w:tblPr>
    <w:tblGrid>
      <w:gridCol w:w="4532"/>
      <w:gridCol w:w="4540"/>
    </w:tblGrid>
    <w:tr w:rsidR="005E2354" w:rsidTr="005E2354">
      <w:tc>
        <w:tcPr>
          <w:tcW w:w="4644" w:type="dxa"/>
          <w:tcBorders>
            <w:top w:val="nil"/>
            <w:left w:val="nil"/>
            <w:bottom w:val="nil"/>
            <w:right w:val="nil"/>
          </w:tcBorders>
        </w:tcPr>
        <w:p w:rsidR="005E2354" w:rsidRPr="00446691" w:rsidRDefault="005E2354" w:rsidP="00266557">
          <w:pPr>
            <w:pStyle w:val="a3"/>
            <w:rPr>
              <w:noProof/>
              <w:sz w:val="20"/>
              <w:lang w:eastAsia="el-GR"/>
            </w:rPr>
          </w:pPr>
          <w:r w:rsidRPr="00446691">
            <w:rPr>
              <w:noProof/>
              <w:sz w:val="20"/>
              <w:lang w:eastAsia="el-GR"/>
            </w:rPr>
            <w:t>ΕΛΛΗΝΙΚΗ ΔΗΜΟΚΡΑΤΙΑ</w:t>
          </w:r>
        </w:p>
        <w:p w:rsidR="005E2354" w:rsidRPr="00446691" w:rsidRDefault="005E2354" w:rsidP="00266557">
          <w:pPr>
            <w:pStyle w:val="a3"/>
            <w:rPr>
              <w:noProof/>
              <w:sz w:val="20"/>
              <w:lang w:eastAsia="el-GR"/>
            </w:rPr>
          </w:pPr>
          <w:r w:rsidRPr="00446691">
            <w:rPr>
              <w:noProof/>
              <w:sz w:val="20"/>
              <w:lang w:eastAsia="el-GR"/>
            </w:rPr>
            <w:t>Υπουργείο Πολιτισμού και Αθλητισμού</w:t>
          </w:r>
        </w:p>
      </w:tc>
      <w:tc>
        <w:tcPr>
          <w:tcW w:w="4644" w:type="dxa"/>
          <w:tcBorders>
            <w:top w:val="nil"/>
            <w:left w:val="nil"/>
            <w:bottom w:val="nil"/>
            <w:right w:val="nil"/>
          </w:tcBorders>
        </w:tcPr>
        <w:p w:rsidR="005E2354" w:rsidRPr="00446691" w:rsidRDefault="005E2354" w:rsidP="001E618E">
          <w:pPr>
            <w:pStyle w:val="a3"/>
            <w:jc w:val="both"/>
            <w:rPr>
              <w:noProof/>
              <w:sz w:val="20"/>
              <w:lang w:eastAsia="el-GR"/>
            </w:rPr>
          </w:pPr>
          <w:r w:rsidRPr="00446691">
            <w:rPr>
              <w:noProof/>
              <w:sz w:val="20"/>
              <w:lang w:eastAsia="el-GR"/>
            </w:rPr>
            <w:t>Γενική Διεύθυνση Αρχαιοτήτων</w:t>
          </w:r>
          <w:r w:rsidR="001E618E">
            <w:rPr>
              <w:noProof/>
              <w:sz w:val="20"/>
              <w:lang w:eastAsia="el-GR"/>
            </w:rPr>
            <w:t xml:space="preserve"> </w:t>
          </w:r>
          <w:r w:rsidRPr="00446691">
            <w:rPr>
              <w:noProof/>
              <w:sz w:val="20"/>
              <w:lang w:eastAsia="el-GR"/>
            </w:rPr>
            <w:t>&amp; Πολιτιστικής Κληρονομιάς</w:t>
          </w:r>
        </w:p>
        <w:p w:rsidR="005E2354" w:rsidRPr="00446691" w:rsidRDefault="005E2354" w:rsidP="001E618E">
          <w:pPr>
            <w:pStyle w:val="a3"/>
            <w:jc w:val="both"/>
            <w:rPr>
              <w:noProof/>
              <w:sz w:val="20"/>
              <w:lang w:eastAsia="el-GR"/>
            </w:rPr>
          </w:pPr>
          <w:r w:rsidRPr="00446691">
            <w:rPr>
              <w:noProof/>
              <w:sz w:val="20"/>
              <w:lang w:eastAsia="el-GR"/>
            </w:rPr>
            <w:t>Διεύθυνση Αναστήλωσης Βυζαντινών και Μεταβυζαντινών Μνημείων</w:t>
          </w:r>
        </w:p>
      </w:tc>
    </w:tr>
  </w:tbl>
  <w:p w:rsidR="00C61219" w:rsidRDefault="00266557" w:rsidP="009A5489">
    <w:pPr>
      <w:pStyle w:val="a3"/>
    </w:pPr>
    <w:r w:rsidRPr="00F37070">
      <w:rPr>
        <w:noProof/>
        <w:lang w:eastAsia="el-G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839"/>
    <w:multiLevelType w:val="hybridMultilevel"/>
    <w:tmpl w:val="0D70EE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6E01B1"/>
    <w:multiLevelType w:val="hybridMultilevel"/>
    <w:tmpl w:val="4630EC80"/>
    <w:lvl w:ilvl="0" w:tplc="04080005">
      <w:start w:val="1"/>
      <w:numFmt w:val="bullet"/>
      <w:lvlText w:val=""/>
      <w:lvlJc w:val="left"/>
      <w:pPr>
        <w:tabs>
          <w:tab w:val="num" w:pos="1200"/>
        </w:tabs>
        <w:ind w:left="1200" w:hanging="360"/>
      </w:pPr>
      <w:rPr>
        <w:rFonts w:ascii="Wingdings" w:hAnsi="Wingdings" w:hint="default"/>
      </w:rPr>
    </w:lvl>
    <w:lvl w:ilvl="1" w:tplc="04080003" w:tentative="1">
      <w:start w:val="1"/>
      <w:numFmt w:val="bullet"/>
      <w:lvlText w:val="o"/>
      <w:lvlJc w:val="left"/>
      <w:pPr>
        <w:tabs>
          <w:tab w:val="num" w:pos="1920"/>
        </w:tabs>
        <w:ind w:left="1920" w:hanging="360"/>
      </w:pPr>
      <w:rPr>
        <w:rFonts w:ascii="Courier New" w:hAnsi="Courier New" w:cs="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cs="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cs="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38683545"/>
    <w:multiLevelType w:val="hybridMultilevel"/>
    <w:tmpl w:val="AD2CE7D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C4D91"/>
    <w:multiLevelType w:val="hybridMultilevel"/>
    <w:tmpl w:val="D30280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1A1029"/>
    <w:multiLevelType w:val="hybridMultilevel"/>
    <w:tmpl w:val="6CCEA67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7094C"/>
    <w:multiLevelType w:val="hybridMultilevel"/>
    <w:tmpl w:val="BEFC61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32BE9"/>
    <w:multiLevelType w:val="hybridMultilevel"/>
    <w:tmpl w:val="DF9296C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942465"/>
    <w:multiLevelType w:val="hybridMultilevel"/>
    <w:tmpl w:val="DD0EFC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54DD7"/>
    <w:multiLevelType w:val="hybridMultilevel"/>
    <w:tmpl w:val="EEA620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
  </w:num>
  <w:num w:numId="4">
    <w:abstractNumId w:val="13"/>
  </w:num>
  <w:num w:numId="5">
    <w:abstractNumId w:val="2"/>
  </w:num>
  <w:num w:numId="6">
    <w:abstractNumId w:val="12"/>
  </w:num>
  <w:num w:numId="7">
    <w:abstractNumId w:val="0"/>
  </w:num>
  <w:num w:numId="8">
    <w:abstractNumId w:val="7"/>
  </w:num>
  <w:num w:numId="9">
    <w:abstractNumId w:val="8"/>
  </w:num>
  <w:num w:numId="10">
    <w:abstractNumId w:val="6"/>
  </w:num>
  <w:num w:numId="11">
    <w:abstractNumId w:val="9"/>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039D1"/>
    <w:rsid w:val="00045644"/>
    <w:rsid w:val="0005675B"/>
    <w:rsid w:val="00066432"/>
    <w:rsid w:val="00080D02"/>
    <w:rsid w:val="00087D26"/>
    <w:rsid w:val="000B476F"/>
    <w:rsid w:val="000D5B5C"/>
    <w:rsid w:val="000F274F"/>
    <w:rsid w:val="001261E0"/>
    <w:rsid w:val="00131139"/>
    <w:rsid w:val="00150F10"/>
    <w:rsid w:val="00152492"/>
    <w:rsid w:val="00157971"/>
    <w:rsid w:val="001D0C9B"/>
    <w:rsid w:val="001D301B"/>
    <w:rsid w:val="001E618E"/>
    <w:rsid w:val="001F6F9E"/>
    <w:rsid w:val="00203D52"/>
    <w:rsid w:val="002163AC"/>
    <w:rsid w:val="00235C37"/>
    <w:rsid w:val="0025082A"/>
    <w:rsid w:val="00257EB5"/>
    <w:rsid w:val="00266557"/>
    <w:rsid w:val="002857EE"/>
    <w:rsid w:val="002A3FB6"/>
    <w:rsid w:val="002A57EB"/>
    <w:rsid w:val="002E3749"/>
    <w:rsid w:val="00305AD2"/>
    <w:rsid w:val="003177CD"/>
    <w:rsid w:val="003265BE"/>
    <w:rsid w:val="00340380"/>
    <w:rsid w:val="003440E4"/>
    <w:rsid w:val="003474DA"/>
    <w:rsid w:val="00371693"/>
    <w:rsid w:val="00391D18"/>
    <w:rsid w:val="003934A1"/>
    <w:rsid w:val="003B6D81"/>
    <w:rsid w:val="003B76F9"/>
    <w:rsid w:val="003D0ECA"/>
    <w:rsid w:val="003F480B"/>
    <w:rsid w:val="004156E8"/>
    <w:rsid w:val="00435525"/>
    <w:rsid w:val="00446691"/>
    <w:rsid w:val="00464CAE"/>
    <w:rsid w:val="00471906"/>
    <w:rsid w:val="004745E7"/>
    <w:rsid w:val="004861C9"/>
    <w:rsid w:val="004A518B"/>
    <w:rsid w:val="004A5B5F"/>
    <w:rsid w:val="004D1C82"/>
    <w:rsid w:val="004F7A37"/>
    <w:rsid w:val="00510967"/>
    <w:rsid w:val="00524B0F"/>
    <w:rsid w:val="00531EC5"/>
    <w:rsid w:val="00543754"/>
    <w:rsid w:val="00590156"/>
    <w:rsid w:val="005C200C"/>
    <w:rsid w:val="005D456D"/>
    <w:rsid w:val="005E2354"/>
    <w:rsid w:val="005F7891"/>
    <w:rsid w:val="006030FF"/>
    <w:rsid w:val="00623434"/>
    <w:rsid w:val="00625510"/>
    <w:rsid w:val="00650DA9"/>
    <w:rsid w:val="00663AEA"/>
    <w:rsid w:val="00670515"/>
    <w:rsid w:val="006750A1"/>
    <w:rsid w:val="0068672C"/>
    <w:rsid w:val="006869C6"/>
    <w:rsid w:val="006904AA"/>
    <w:rsid w:val="006B39F5"/>
    <w:rsid w:val="006C3CDF"/>
    <w:rsid w:val="006D68AE"/>
    <w:rsid w:val="006F0BF9"/>
    <w:rsid w:val="0071537A"/>
    <w:rsid w:val="0074042E"/>
    <w:rsid w:val="00770C29"/>
    <w:rsid w:val="007941C4"/>
    <w:rsid w:val="007B4777"/>
    <w:rsid w:val="007C629F"/>
    <w:rsid w:val="007D31D3"/>
    <w:rsid w:val="007F09AB"/>
    <w:rsid w:val="00801759"/>
    <w:rsid w:val="00843BD4"/>
    <w:rsid w:val="0085110E"/>
    <w:rsid w:val="008C0343"/>
    <w:rsid w:val="008D17CB"/>
    <w:rsid w:val="00905B5C"/>
    <w:rsid w:val="00933093"/>
    <w:rsid w:val="00963ECC"/>
    <w:rsid w:val="00982D54"/>
    <w:rsid w:val="009849CC"/>
    <w:rsid w:val="00987490"/>
    <w:rsid w:val="00994D49"/>
    <w:rsid w:val="009A5489"/>
    <w:rsid w:val="009B2300"/>
    <w:rsid w:val="00A10999"/>
    <w:rsid w:val="00A20991"/>
    <w:rsid w:val="00A32C2F"/>
    <w:rsid w:val="00A62266"/>
    <w:rsid w:val="00A925A7"/>
    <w:rsid w:val="00AB7592"/>
    <w:rsid w:val="00AE675E"/>
    <w:rsid w:val="00B27B8D"/>
    <w:rsid w:val="00B305C8"/>
    <w:rsid w:val="00B553F9"/>
    <w:rsid w:val="00B6008A"/>
    <w:rsid w:val="00B827C0"/>
    <w:rsid w:val="00BB7276"/>
    <w:rsid w:val="00BC3F52"/>
    <w:rsid w:val="00BC50E3"/>
    <w:rsid w:val="00BD56E2"/>
    <w:rsid w:val="00BD67B6"/>
    <w:rsid w:val="00BF6476"/>
    <w:rsid w:val="00C05FEB"/>
    <w:rsid w:val="00C143A8"/>
    <w:rsid w:val="00C25F3E"/>
    <w:rsid w:val="00C30874"/>
    <w:rsid w:val="00C42FD0"/>
    <w:rsid w:val="00C61219"/>
    <w:rsid w:val="00C751B0"/>
    <w:rsid w:val="00C77A41"/>
    <w:rsid w:val="00C8677E"/>
    <w:rsid w:val="00C90550"/>
    <w:rsid w:val="00CA36B8"/>
    <w:rsid w:val="00CD61E6"/>
    <w:rsid w:val="00D00DAF"/>
    <w:rsid w:val="00D44AA3"/>
    <w:rsid w:val="00D73ED2"/>
    <w:rsid w:val="00D8600E"/>
    <w:rsid w:val="00DB00A0"/>
    <w:rsid w:val="00E01C62"/>
    <w:rsid w:val="00E1431D"/>
    <w:rsid w:val="00E17EE6"/>
    <w:rsid w:val="00E30CB5"/>
    <w:rsid w:val="00E35A7D"/>
    <w:rsid w:val="00E42139"/>
    <w:rsid w:val="00E53741"/>
    <w:rsid w:val="00E555F3"/>
    <w:rsid w:val="00EC173D"/>
    <w:rsid w:val="00EC347E"/>
    <w:rsid w:val="00F125AE"/>
    <w:rsid w:val="00F3089E"/>
    <w:rsid w:val="00FC29B7"/>
    <w:rsid w:val="00FC48AD"/>
    <w:rsid w:val="00FF00FD"/>
    <w:rsid w:val="00FF5D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B505C6"/>
  <w15:docId w15:val="{BFF33B2B-1329-4753-8C13-9AB0F466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rPr>
      <w:szCs w:val="20"/>
    </w:rPr>
  </w:style>
  <w:style w:type="character" w:customStyle="1" w:styleId="Char">
    <w:name w:val="Κεφαλίδα Char"/>
    <w:link w:val="a3"/>
    <w:locked/>
    <w:rsid w:val="00371693"/>
    <w:rPr>
      <w:rFonts w:ascii="Calibri" w:hAnsi="Calibri"/>
      <w:sz w:val="22"/>
      <w:lang w:val="el-GR" w:eastAsia="en-US"/>
    </w:rPr>
  </w:style>
  <w:style w:type="paragraph" w:styleId="a4">
    <w:name w:val="footer"/>
    <w:basedOn w:val="a"/>
    <w:link w:val="Char0"/>
    <w:rsid w:val="00371693"/>
    <w:pPr>
      <w:tabs>
        <w:tab w:val="center" w:pos="4153"/>
        <w:tab w:val="right" w:pos="8306"/>
      </w:tabs>
      <w:spacing w:after="0" w:line="240" w:lineRule="auto"/>
    </w:pPr>
    <w:rPr>
      <w:szCs w:val="20"/>
    </w:rPr>
  </w:style>
  <w:style w:type="character" w:customStyle="1" w:styleId="Char0">
    <w:name w:val="Υποσέλιδο Char"/>
    <w:link w:val="a4"/>
    <w:locked/>
    <w:rsid w:val="00371693"/>
    <w:rPr>
      <w:rFonts w:ascii="Calibri" w:hAnsi="Calibri"/>
      <w:sz w:val="22"/>
      <w:lang w:val="el-GR" w:eastAsia="en-US"/>
    </w:rPr>
  </w:style>
  <w:style w:type="character" w:customStyle="1" w:styleId="HeaderChar">
    <w:name w:val="Header Char"/>
    <w:locked/>
    <w:rsid w:val="001D0C9B"/>
  </w:style>
  <w:style w:type="paragraph" w:customStyle="1" w:styleId="Default">
    <w:name w:val="Default"/>
    <w:rsid w:val="00BF6476"/>
    <w:pPr>
      <w:autoSpaceDE w:val="0"/>
      <w:autoSpaceDN w:val="0"/>
      <w:adjustRightInd w:val="0"/>
    </w:pPr>
    <w:rPr>
      <w:rFonts w:ascii="Arial" w:hAnsi="Arial" w:cs="Arial"/>
      <w:color w:val="000000"/>
      <w:sz w:val="24"/>
      <w:szCs w:val="24"/>
    </w:rPr>
  </w:style>
  <w:style w:type="paragraph" w:styleId="a5">
    <w:name w:val="Balloon Text"/>
    <w:basedOn w:val="a"/>
    <w:link w:val="Char1"/>
    <w:rsid w:val="009A5489"/>
    <w:pPr>
      <w:spacing w:after="0" w:line="240" w:lineRule="auto"/>
    </w:pPr>
    <w:rPr>
      <w:rFonts w:ascii="Tahoma" w:hAnsi="Tahoma" w:cs="Tahoma"/>
      <w:sz w:val="16"/>
      <w:szCs w:val="16"/>
    </w:rPr>
  </w:style>
  <w:style w:type="character" w:customStyle="1" w:styleId="Char1">
    <w:name w:val="Κείμενο πλαισίου Char"/>
    <w:basedOn w:val="a0"/>
    <w:link w:val="a5"/>
    <w:rsid w:val="009A5489"/>
    <w:rPr>
      <w:rFonts w:ascii="Tahoma" w:hAnsi="Tahoma" w:cs="Tahoma"/>
      <w:sz w:val="16"/>
      <w:szCs w:val="16"/>
      <w:lang w:eastAsia="en-US"/>
    </w:rPr>
  </w:style>
  <w:style w:type="table" w:styleId="a6">
    <w:name w:val="Table Grid"/>
    <w:basedOn w:val="a1"/>
    <w:rsid w:val="009A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39237-7EB4-4AA1-85A4-2CEA9D6FC35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A3406A7-FD8C-42B0-8840-8E1374FA4959}">
  <ds:schemaRefs>
    <ds:schemaRef ds:uri="http://schemas.microsoft.com/sharepoint/v3/contenttype/forms"/>
  </ds:schemaRefs>
</ds:datastoreItem>
</file>

<file path=customXml/itemProps3.xml><?xml version="1.0" encoding="utf-8"?>
<ds:datastoreItem xmlns:ds="http://schemas.openxmlformats.org/officeDocument/2006/customXml" ds:itemID="{201B6900-3EC1-4428-A3A8-137F4E26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creator>EYTOP</dc:creator>
  <cp:lastModifiedBy>Thanos Giannopoulos</cp:lastModifiedBy>
  <cp:revision>2</cp:revision>
  <cp:lastPrinted>2019-06-25T07:26:00Z</cp:lastPrinted>
  <dcterms:created xsi:type="dcterms:W3CDTF">2022-11-24T10:17:00Z</dcterms:created>
  <dcterms:modified xsi:type="dcterms:W3CDTF">2022-11-24T10:17:00Z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PublishingExpirationDate">
    <vt:lpwstr/>
  </property>
  <property fmtid="{D5CDD505-2E9C-101B-9397-08002B2CF9AE}" pid="4" name="PublishingStartDate">
    <vt:lpwstr/>
  </property>
</Properties>
</file>