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7F3" w:rsidRPr="00D9302E" w:rsidRDefault="006B27F3" w:rsidP="006B27F3">
      <w:pPr>
        <w:pStyle w:val="a4"/>
        <w:rPr>
          <w:rFonts w:asciiTheme="minorHAnsi" w:hAnsiTheme="minorHAnsi" w:cstheme="minorHAnsi"/>
        </w:rPr>
      </w:pPr>
    </w:p>
    <w:p w:rsidR="00442AFA" w:rsidRPr="00D9302E" w:rsidRDefault="00442AFA" w:rsidP="004A56F7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D9302E">
        <w:rPr>
          <w:rFonts w:asciiTheme="minorHAnsi" w:hAnsiTheme="minorHAnsi" w:cstheme="minorHAnsi"/>
          <w:b/>
          <w:sz w:val="24"/>
          <w:szCs w:val="24"/>
        </w:rPr>
        <w:t>«</w:t>
      </w:r>
      <w:r w:rsidR="004A56F7" w:rsidRPr="004A56F7">
        <w:rPr>
          <w:rFonts w:cs="Arial"/>
          <w:b/>
        </w:rPr>
        <w:t>ΠΡΟΣΤΑΣΙΑ ΚΑΙ ΑΝΑΔΕΙΞΗ ΤΟΥ ΑΡΧΑΙΟΛΟΓΙΚΟΥ ΧΩΡΟΥ ΑΡΧΑΙΑΣ ΠΕΛΙΝΝΑΣ ΚΑΙ ΤΟΥ ΕΛΛΗΝΙΣΤΙΚΟΥ ΤΥΜΒΟΥ ΠΕΤΡΟΠΟΡΟΥ</w:t>
      </w:r>
      <w:r w:rsidRPr="00D9302E">
        <w:rPr>
          <w:rFonts w:asciiTheme="minorHAnsi" w:hAnsiTheme="minorHAnsi" w:cstheme="minorHAnsi"/>
          <w:b/>
          <w:sz w:val="24"/>
          <w:szCs w:val="24"/>
        </w:rPr>
        <w:t>»</w:t>
      </w:r>
    </w:p>
    <w:p w:rsidR="004A56F7" w:rsidRDefault="00442AFA" w:rsidP="00442AFA">
      <w:pPr>
        <w:jc w:val="both"/>
        <w:rPr>
          <w:rFonts w:asciiTheme="minorHAnsi" w:hAnsiTheme="minorHAnsi" w:cstheme="minorHAnsi"/>
        </w:rPr>
      </w:pPr>
      <w:r w:rsidRPr="00D9302E">
        <w:rPr>
          <w:rFonts w:asciiTheme="minorHAnsi" w:hAnsiTheme="minorHAnsi" w:cstheme="minorHAnsi"/>
        </w:rPr>
        <w:t>Το έργο «</w:t>
      </w:r>
      <w:r w:rsidR="004A56F7" w:rsidRPr="004A56F7">
        <w:rPr>
          <w:rFonts w:cs="Arial"/>
        </w:rPr>
        <w:t>ΠΡΟΣΤΑΣΙΑ ΚΑΙ ΑΝΑΔΕΙΞΗ ΤΟΥ ΑΡΧΑΙΟΛΟΓΙΚΟΥ ΧΩΡΟΥ ΑΡΧΑΙΑΣ ΠΕΛΙΝΝΑΣ ΚΑΙ ΤΟΥ ΕΛΛΗΝΙΣΤΙΚΟΥ ΤΥΜΒΟΥ ΠΕΤΡΟΠΟΡΟΥ</w:t>
      </w:r>
      <w:r w:rsidRPr="00D9302E">
        <w:rPr>
          <w:rFonts w:asciiTheme="minorHAnsi" w:hAnsiTheme="minorHAnsi" w:cstheme="minorHAnsi"/>
        </w:rPr>
        <w:t>» εντάχθηκε στο Επιχειρησιακό Πρόγραμμα «Περιφερειακό Επιχειρησιακό Πρόγραμμα Θεσσαλί</w:t>
      </w:r>
      <w:r w:rsidR="004A56F7">
        <w:rPr>
          <w:rFonts w:asciiTheme="minorHAnsi" w:hAnsiTheme="minorHAnsi" w:cstheme="minorHAnsi"/>
        </w:rPr>
        <w:t>ας 2014-2020» με προϋπολογισμό 1.692.5</w:t>
      </w:r>
      <w:r w:rsidRPr="00D9302E">
        <w:rPr>
          <w:rFonts w:asciiTheme="minorHAnsi" w:hAnsiTheme="minorHAnsi" w:cstheme="minorHAnsi"/>
        </w:rPr>
        <w:t xml:space="preserve">00,00€, </w:t>
      </w:r>
      <w:r w:rsidR="00900CBF" w:rsidRPr="00D9302E">
        <w:rPr>
          <w:rFonts w:asciiTheme="minorHAnsi" w:hAnsiTheme="minorHAnsi" w:cstheme="minorHAnsi"/>
        </w:rPr>
        <w:t xml:space="preserve">με </w:t>
      </w:r>
      <w:r w:rsidRPr="00D9302E">
        <w:rPr>
          <w:rFonts w:asciiTheme="minorHAnsi" w:hAnsiTheme="minorHAnsi" w:cstheme="minorHAnsi"/>
        </w:rPr>
        <w:t>χρηματοδότηση από το Ευρωπαϊκό Ταμείο Περιφερ</w:t>
      </w:r>
      <w:r w:rsidR="004A56F7">
        <w:rPr>
          <w:rFonts w:asciiTheme="minorHAnsi" w:hAnsiTheme="minorHAnsi" w:cstheme="minorHAnsi"/>
        </w:rPr>
        <w:t>ειακής Ανάπτυξης και δικαιούχο</w:t>
      </w:r>
      <w:r w:rsidRPr="00D9302E">
        <w:rPr>
          <w:rFonts w:asciiTheme="minorHAnsi" w:hAnsiTheme="minorHAnsi" w:cstheme="minorHAnsi"/>
        </w:rPr>
        <w:t xml:space="preserve"> την Εφορεία Αρχαιοτήτων </w:t>
      </w:r>
      <w:r w:rsidR="004A56F7">
        <w:rPr>
          <w:rFonts w:asciiTheme="minorHAnsi" w:hAnsiTheme="minorHAnsi" w:cstheme="minorHAnsi"/>
        </w:rPr>
        <w:t>Τρικάλων</w:t>
      </w:r>
      <w:r w:rsidRPr="00D9302E">
        <w:rPr>
          <w:rFonts w:asciiTheme="minorHAnsi" w:hAnsiTheme="minorHAnsi" w:cstheme="minorHAnsi"/>
        </w:rPr>
        <w:t>.</w:t>
      </w:r>
    </w:p>
    <w:p w:rsidR="00535ECD" w:rsidRPr="004A56F7" w:rsidRDefault="004A56F7" w:rsidP="00442AFA">
      <w:pPr>
        <w:jc w:val="both"/>
        <w:rPr>
          <w:rFonts w:asciiTheme="minorHAnsi" w:hAnsiTheme="minorHAnsi" w:cstheme="minorHAnsi"/>
        </w:rPr>
      </w:pPr>
      <w:r w:rsidRPr="004A56F7">
        <w:rPr>
          <w:rFonts w:cs="Arial"/>
        </w:rPr>
        <w:t xml:space="preserve">Η πόλη της αρχαίας </w:t>
      </w:r>
      <w:proofErr w:type="spellStart"/>
      <w:r w:rsidRPr="004A56F7">
        <w:rPr>
          <w:rFonts w:cs="Arial"/>
        </w:rPr>
        <w:t>Πέλιννας</w:t>
      </w:r>
      <w:proofErr w:type="spellEnd"/>
      <w:r w:rsidRPr="004A56F7">
        <w:rPr>
          <w:rFonts w:cs="Arial"/>
        </w:rPr>
        <w:t xml:space="preserve"> και ο ελληνιστικός τύμβος </w:t>
      </w:r>
      <w:proofErr w:type="spellStart"/>
      <w:r w:rsidRPr="004A56F7">
        <w:rPr>
          <w:rFonts w:cs="Arial"/>
        </w:rPr>
        <w:t>Πετρόπορου</w:t>
      </w:r>
      <w:proofErr w:type="spellEnd"/>
      <w:r w:rsidRPr="004A56F7">
        <w:rPr>
          <w:rFonts w:cs="Arial"/>
        </w:rPr>
        <w:t xml:space="preserve"> βρίσκονται πλησίον της Ε.Ο. Λάρισας – Τρικάλων. Παρά την ιστορική τους αξία και τη στρατηγική τους θέση, σήμερα οι δυο αρχαιολογικοί χώροι παραμένουν αναξιοποίητοι. Οι προτεινόμενες επεμβάσεις θα συμβάλλουν στην προστασία των εν λόγω αρχαιοτήτων, στην ανάδειξη-διασύνδεση των δυο αρχαιολογικών χώρων και στην αναβάθμιση του περιβάλλοντος σε καίριο τμήμα της Ε.Ο. Με την ολοκλήρωση της προτεινόμενης πράξης θα δημιουργηθεί ένα πολιτιστικό </w:t>
      </w:r>
      <w:proofErr w:type="spellStart"/>
      <w:r w:rsidRPr="004A56F7">
        <w:rPr>
          <w:rFonts w:cs="Arial"/>
        </w:rPr>
        <w:t>τοπόσημο</w:t>
      </w:r>
      <w:proofErr w:type="spellEnd"/>
      <w:r w:rsidRPr="004A56F7">
        <w:rPr>
          <w:rFonts w:cs="Arial"/>
        </w:rPr>
        <w:t xml:space="preserve"> στο μέσο της διαδρομής των δύο αστικών κέντρων (Λάρισας και Τρικάλων), το οποίο θα αποτελεί αναπόσπαστο σταθμό της ΟΧΕ και θα συμβάλλει στην ανάπτυξη της ευρύτερης περιοχής</w:t>
      </w:r>
      <w:r w:rsidR="007A63A2" w:rsidRPr="004A56F7">
        <w:rPr>
          <w:rFonts w:asciiTheme="minorHAnsi" w:hAnsiTheme="minorHAnsi" w:cstheme="minorHAnsi"/>
        </w:rPr>
        <w:t>.</w:t>
      </w:r>
      <w:r w:rsidRPr="004A56F7">
        <w:rPr>
          <w:rFonts w:asciiTheme="minorHAnsi" w:hAnsiTheme="minorHAnsi" w:cstheme="minorHAnsi"/>
          <w:noProof/>
          <w:lang w:eastAsia="el-GR"/>
        </w:rPr>
        <w:t xml:space="preserve"> </w:t>
      </w:r>
    </w:p>
    <w:p w:rsidR="00535ECD" w:rsidRDefault="004A56F7" w:rsidP="00DF0A57">
      <w:pPr>
        <w:jc w:val="center"/>
        <w:rPr>
          <w:rFonts w:asciiTheme="minorHAnsi" w:hAnsiTheme="minorHAnsi" w:cstheme="minorHAnsi"/>
        </w:rPr>
      </w:pPr>
      <w:r w:rsidRPr="004A56F7">
        <w:rPr>
          <w:rFonts w:asciiTheme="minorHAnsi" w:hAnsiTheme="minorHAnsi" w:cstheme="minorHAnsi"/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240030</wp:posOffset>
            </wp:positionV>
            <wp:extent cx="4533900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509" y="21539"/>
                <wp:lineTo x="21509" y="0"/>
                <wp:lineTo x="0" y="0"/>
              </wp:wrapPolygon>
            </wp:wrapTight>
            <wp:docPr id="6" name="Εικόνα 6" descr="C:\Users\edepolpc\Desktop\ΕΣΠΑ ΦΩΤΟ ΓΙΑ ΠΕΡΙΦΕΡΕΙΑ\Πέλιννα - Τείχος άστεω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epolpc\Desktop\ΕΣΠΑ ΦΩΤΟ ΓΙΑ ΠΕΡΙΦΕΡΕΙΑ\Πέλιννα - Τείχος άστεως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ECD">
        <w:rPr>
          <w:rFonts w:asciiTheme="minorHAnsi" w:hAnsiTheme="minorHAnsi" w:cstheme="minorHAnsi"/>
        </w:rPr>
        <w:br w:type="page"/>
      </w:r>
    </w:p>
    <w:p w:rsidR="00DF0A57" w:rsidRPr="00D9302E" w:rsidRDefault="00DF0A57" w:rsidP="00DF0A57">
      <w:pPr>
        <w:jc w:val="center"/>
        <w:rPr>
          <w:rFonts w:asciiTheme="minorHAnsi" w:hAnsiTheme="minorHAnsi" w:cstheme="minorHAnsi"/>
        </w:rPr>
      </w:pPr>
    </w:p>
    <w:p w:rsidR="00535ECD" w:rsidRPr="00D9302E" w:rsidRDefault="004A56F7" w:rsidP="00442AFA">
      <w:pPr>
        <w:jc w:val="both"/>
        <w:rPr>
          <w:rFonts w:asciiTheme="minorHAnsi" w:hAnsiTheme="minorHAnsi" w:cstheme="minorHAnsi"/>
        </w:rPr>
      </w:pPr>
      <w:r w:rsidRPr="004A56F7">
        <w:rPr>
          <w:rFonts w:asciiTheme="minorHAnsi" w:hAnsiTheme="minorHAnsi" w:cstheme="minorHAnsi"/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99060</wp:posOffset>
            </wp:positionV>
            <wp:extent cx="4375150" cy="3280410"/>
            <wp:effectExtent l="0" t="0" r="6350" b="0"/>
            <wp:wrapTight wrapText="bothSides">
              <wp:wrapPolygon edited="0">
                <wp:start x="0" y="0"/>
                <wp:lineTo x="0" y="21449"/>
                <wp:lineTo x="21537" y="21449"/>
                <wp:lineTo x="21537" y="0"/>
                <wp:lineTo x="0" y="0"/>
              </wp:wrapPolygon>
            </wp:wrapTight>
            <wp:docPr id="1" name="Εικόνα 1" descr="C:\Users\edepolpc\Desktop\ΕΣΠΑ ΦΩΤΟ ΓΙΑ ΠΕΡΙΦΕΡΕΙΑ\Πέλιννα; - Τείχος ακροπόλεω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polpc\Desktop\ΕΣΠΑ ΦΩΤΟ ΓΙΑ ΠΕΡΙΦΕΡΕΙΑ\Πέλιννα; - Τείχος ακροπόλεως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CD" w:rsidRDefault="004A56F7" w:rsidP="00DF0A57">
      <w:pPr>
        <w:jc w:val="center"/>
        <w:rPr>
          <w:rFonts w:asciiTheme="minorHAnsi" w:hAnsiTheme="minorHAnsi" w:cstheme="minorHAnsi"/>
        </w:rPr>
      </w:pPr>
      <w:r w:rsidRPr="004A56F7">
        <w:rPr>
          <w:rFonts w:asciiTheme="minorHAnsi" w:hAnsiTheme="minorHAnsi" w:cstheme="minorHAnsi"/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3215640</wp:posOffset>
            </wp:positionV>
            <wp:extent cx="4375150" cy="3281045"/>
            <wp:effectExtent l="0" t="0" r="6350" b="0"/>
            <wp:wrapTight wrapText="bothSides">
              <wp:wrapPolygon edited="0">
                <wp:start x="0" y="0"/>
                <wp:lineTo x="0" y="21445"/>
                <wp:lineTo x="21537" y="21445"/>
                <wp:lineTo x="21537" y="0"/>
                <wp:lineTo x="0" y="0"/>
              </wp:wrapPolygon>
            </wp:wrapTight>
            <wp:docPr id="2" name="Εικόνα 2" descr="C:\Users\edepolpc\Desktop\ΕΣΠΑ ΦΩΤΟ ΓΙΑ ΠΕΡΙΦΕΡΕΙΑ\Πέλιννα - Τείχος ακροπόλεως - πύργ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epolpc\Desktop\ΕΣΠΑ ΦΩΤΟ ΓΙΑ ΠΕΡΙΦΕΡΕΙΑ\Πέλιννα - Τείχος ακροπόλεως - πύργο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ECD">
        <w:rPr>
          <w:rFonts w:asciiTheme="minorHAnsi" w:hAnsiTheme="minorHAnsi" w:cstheme="minorHAnsi"/>
        </w:rPr>
        <w:br w:type="page"/>
      </w:r>
    </w:p>
    <w:p w:rsidR="00DF0A57" w:rsidRPr="00D9302E" w:rsidRDefault="008D0D1B" w:rsidP="00DF0A57">
      <w:pPr>
        <w:jc w:val="center"/>
        <w:rPr>
          <w:rFonts w:asciiTheme="minorHAnsi" w:hAnsiTheme="minorHAnsi" w:cstheme="minorHAnsi"/>
        </w:rPr>
      </w:pPr>
      <w:bookmarkStart w:id="0" w:name="_GoBack"/>
      <w:r w:rsidRPr="008D0D1B">
        <w:rPr>
          <w:rFonts w:asciiTheme="minorHAnsi" w:hAnsiTheme="minorHAnsi" w:cstheme="minorHAnsi"/>
          <w:noProof/>
          <w:lang w:eastAsia="el-G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3709035</wp:posOffset>
            </wp:positionV>
            <wp:extent cx="4714875" cy="3144520"/>
            <wp:effectExtent l="0" t="0" r="9525" b="0"/>
            <wp:wrapTight wrapText="bothSides">
              <wp:wrapPolygon edited="0">
                <wp:start x="0" y="0"/>
                <wp:lineTo x="0" y="21460"/>
                <wp:lineTo x="21556" y="21460"/>
                <wp:lineTo x="21556" y="0"/>
                <wp:lineTo x="0" y="0"/>
              </wp:wrapPolygon>
            </wp:wrapTight>
            <wp:docPr id="4" name="Εικόνα 4" descr="C:\Users\edepolpc\Desktop\ΕΣΠΑ ΦΩΤΟ ΓΙΑ ΠΕΡΙΦΕΡΕΙΑ\Μακεδ. τάφος Πετρόπορο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polpc\Desktop\ΕΣΠΑ ΦΩΤΟ ΓΙΑ ΠΕΡΙΦΕΡΕΙΑ\Μακεδ. τάφος Πετρόπορου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A56F7" w:rsidRPr="004A56F7">
        <w:rPr>
          <w:rFonts w:asciiTheme="minorHAnsi" w:hAnsiTheme="minorHAnsi" w:cstheme="minorHAnsi"/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918210</wp:posOffset>
            </wp:positionV>
            <wp:extent cx="4010025" cy="2672715"/>
            <wp:effectExtent l="0" t="0" r="9525" b="0"/>
            <wp:wrapTight wrapText="bothSides">
              <wp:wrapPolygon edited="0">
                <wp:start x="0" y="0"/>
                <wp:lineTo x="0" y="21400"/>
                <wp:lineTo x="21549" y="21400"/>
                <wp:lineTo x="21549" y="0"/>
                <wp:lineTo x="0" y="0"/>
              </wp:wrapPolygon>
            </wp:wrapTight>
            <wp:docPr id="3" name="Εικόνα 3" descr="C:\Users\edepolpc\Desktop\ΕΣΠΑ ΦΩΤΟ ΓΙΑ ΠΕΡΙΦΕΡΕΙΑ\Πέλιννα - Τείχος άστεως - κλίμακ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epolpc\Desktop\ΕΣΠΑ ΦΩΤΟ ΓΙΑ ΠΕΡΙΦΕΡΕΙΑ\Πέλιννα - Τείχος άστεως - κλίμακ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0A57" w:rsidRPr="00D9302E" w:rsidSect="00535ECD">
      <w:headerReference w:type="default" r:id="rId14"/>
      <w:footerReference w:type="default" r:id="rId15"/>
      <w:pgSz w:w="11906" w:h="16838"/>
      <w:pgMar w:top="2237" w:right="1797" w:bottom="1276" w:left="851" w:header="709" w:footer="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2E9" w:rsidRDefault="005852E9" w:rsidP="00117712">
      <w:pPr>
        <w:spacing w:after="0" w:line="240" w:lineRule="auto"/>
      </w:pPr>
      <w:r>
        <w:separator/>
      </w:r>
    </w:p>
  </w:endnote>
  <w:endnote w:type="continuationSeparator" w:id="0">
    <w:p w:rsidR="005852E9" w:rsidRDefault="005852E9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ECD" w:rsidRDefault="00535ECD" w:rsidP="007C447F">
    <w:pPr>
      <w:rPr>
        <w:b/>
      </w:rPr>
    </w:pPr>
  </w:p>
  <w:p w:rsidR="001F0A6C" w:rsidRPr="006B27F3" w:rsidRDefault="008D0D1B" w:rsidP="007C447F">
    <w:pPr>
      <w:rPr>
        <w:b/>
      </w:rPr>
    </w:pPr>
    <w:r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5.5pt;height:115.5pt">
          <v:imagedata r:id="rId1" o:title="logo thess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2E9" w:rsidRDefault="005852E9" w:rsidP="00117712">
      <w:pPr>
        <w:spacing w:after="0" w:line="240" w:lineRule="auto"/>
      </w:pPr>
      <w:r>
        <w:separator/>
      </w:r>
    </w:p>
  </w:footnote>
  <w:footnote w:type="continuationSeparator" w:id="0">
    <w:p w:rsidR="005852E9" w:rsidRDefault="005852E9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02E" w:rsidRDefault="00D9302E" w:rsidP="00D9302E">
    <w:pPr>
      <w:pStyle w:val="a4"/>
      <w:rPr>
        <w:noProof/>
        <w:lang w:eastAsia="el-GR"/>
      </w:rPr>
    </w:pP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495300</wp:posOffset>
          </wp:positionH>
          <wp:positionV relativeFrom="paragraph">
            <wp:posOffset>-87630</wp:posOffset>
          </wp:positionV>
          <wp:extent cx="482600" cy="458470"/>
          <wp:effectExtent l="0" t="0" r="0" b="0"/>
          <wp:wrapNone/>
          <wp:docPr id="18" name="Εικόνα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9302E" w:rsidRDefault="00D9302E" w:rsidP="00D9302E">
    <w:pPr>
      <w:pStyle w:val="a4"/>
      <w:rPr>
        <w:noProof/>
        <w:lang w:eastAsia="el-GR"/>
      </w:rPr>
    </w:pP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          </w:t>
    </w: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D9302E" w:rsidRPr="004A56F7" w:rsidRDefault="00D9302E" w:rsidP="00D9302E">
    <w:pPr>
      <w:pStyle w:val="a4"/>
      <w:ind w:left="5529"/>
      <w:rPr>
        <w:noProof/>
        <w:lang w:eastAsia="el-GR"/>
      </w:rPr>
    </w:pPr>
    <w:r>
      <w:rPr>
        <w:noProof/>
        <w:lang w:eastAsia="el-GR"/>
      </w:rPr>
      <w:t xml:space="preserve">Εφορεία Αρχαιοτήτων </w:t>
    </w:r>
    <w:r w:rsidR="004A56F7">
      <w:rPr>
        <w:noProof/>
        <w:lang w:val="en-GB" w:eastAsia="el-GR"/>
      </w:rPr>
      <w:t>T</w:t>
    </w:r>
    <w:r w:rsidR="004A56F7">
      <w:rPr>
        <w:noProof/>
        <w:lang w:eastAsia="el-GR"/>
      </w:rPr>
      <w:t>ρικάλων</w:t>
    </w:r>
  </w:p>
  <w:p w:rsidR="00D9302E" w:rsidRDefault="00D9302E" w:rsidP="00D9302E">
    <w:pPr>
      <w:pStyle w:val="a4"/>
      <w:ind w:left="552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6602C"/>
    <w:rsid w:val="00117712"/>
    <w:rsid w:val="00152FFE"/>
    <w:rsid w:val="00194996"/>
    <w:rsid w:val="001C4BFB"/>
    <w:rsid w:val="001C5F29"/>
    <w:rsid w:val="001F0A6C"/>
    <w:rsid w:val="00214ACD"/>
    <w:rsid w:val="00261F5E"/>
    <w:rsid w:val="002A00DC"/>
    <w:rsid w:val="00332FE1"/>
    <w:rsid w:val="00333C47"/>
    <w:rsid w:val="00360DEC"/>
    <w:rsid w:val="003D0ADD"/>
    <w:rsid w:val="003E686B"/>
    <w:rsid w:val="00437A43"/>
    <w:rsid w:val="00442AFA"/>
    <w:rsid w:val="00495695"/>
    <w:rsid w:val="004A2EBA"/>
    <w:rsid w:val="004A56F7"/>
    <w:rsid w:val="004C54C5"/>
    <w:rsid w:val="004D67CD"/>
    <w:rsid w:val="00535ECD"/>
    <w:rsid w:val="005439AA"/>
    <w:rsid w:val="00552270"/>
    <w:rsid w:val="005852E9"/>
    <w:rsid w:val="005A7ED1"/>
    <w:rsid w:val="006025D4"/>
    <w:rsid w:val="006069E8"/>
    <w:rsid w:val="00606F91"/>
    <w:rsid w:val="006B27F3"/>
    <w:rsid w:val="006C3441"/>
    <w:rsid w:val="00734046"/>
    <w:rsid w:val="007A63A2"/>
    <w:rsid w:val="007C447F"/>
    <w:rsid w:val="007F58E5"/>
    <w:rsid w:val="007F73CE"/>
    <w:rsid w:val="00810394"/>
    <w:rsid w:val="00850A99"/>
    <w:rsid w:val="008D0D1B"/>
    <w:rsid w:val="00900CBF"/>
    <w:rsid w:val="00904EA7"/>
    <w:rsid w:val="00987481"/>
    <w:rsid w:val="009C481C"/>
    <w:rsid w:val="00A23059"/>
    <w:rsid w:val="00A43FFF"/>
    <w:rsid w:val="00A50761"/>
    <w:rsid w:val="00A616EF"/>
    <w:rsid w:val="00A67DA3"/>
    <w:rsid w:val="00AB26F0"/>
    <w:rsid w:val="00AC2E83"/>
    <w:rsid w:val="00B00C16"/>
    <w:rsid w:val="00B53FFF"/>
    <w:rsid w:val="00C81B4C"/>
    <w:rsid w:val="00CE508A"/>
    <w:rsid w:val="00D00078"/>
    <w:rsid w:val="00D236AB"/>
    <w:rsid w:val="00D80A6F"/>
    <w:rsid w:val="00D9302E"/>
    <w:rsid w:val="00DF0A57"/>
    <w:rsid w:val="00E560A2"/>
    <w:rsid w:val="00E95C14"/>
    <w:rsid w:val="00EF3FD9"/>
    <w:rsid w:val="00F20F86"/>
    <w:rsid w:val="00FC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1D0BD1-512C-483B-8D1E-FE5034492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481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semiHidden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semiHidden/>
    <w:locked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rsid w:val="004C54C5"/>
    <w:rPr>
      <w:rFonts w:cs="Times New Roman"/>
      <w:color w:val="0563C1"/>
      <w:u w:val="single"/>
    </w:rPr>
  </w:style>
  <w:style w:type="paragraph" w:styleId="a4">
    <w:name w:val="header"/>
    <w:basedOn w:val="a"/>
    <w:link w:val="Char0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locked/>
    <w:rsid w:val="00117712"/>
    <w:rPr>
      <w:rFonts w:cs="Times New Roman"/>
    </w:rPr>
  </w:style>
  <w:style w:type="paragraph" w:styleId="a5">
    <w:name w:val="footer"/>
    <w:basedOn w:val="a"/>
    <w:link w:val="Char1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locked/>
    <w:rsid w:val="0011771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FC9C66-5A7B-477A-8BBF-F20B117A3C24}"/>
</file>

<file path=customXml/itemProps2.xml><?xml version="1.0" encoding="utf-8"?>
<ds:datastoreItem xmlns:ds="http://schemas.openxmlformats.org/officeDocument/2006/customXml" ds:itemID="{4066C8D5-4724-4E85-AAC2-D921E0C238A1}"/>
</file>

<file path=customXml/itemProps3.xml><?xml version="1.0" encoding="utf-8"?>
<ds:datastoreItem xmlns:ds="http://schemas.openxmlformats.org/officeDocument/2006/customXml" ds:itemID="{33789ED3-1665-40C1-98EA-011C0DF1EB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“Στερέωση αποκατάσταση και συντήρηση του καθολικού της Βυζαντινής Μονής του Αγίου Ανδρέα στην Περιστερά Θεσσαλονίκης»</vt:lpstr>
    </vt:vector>
  </TitlesOfParts>
  <Company>Hewlett-Packard Company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“Στερέωση αποκατάσταση και συντήρηση του καθολικού της Βυζαντινής Μονής του Αγίου Ανδρέα στην Περιστερά Θεσσαλονίκης»</dc:title>
  <dc:subject/>
  <dc:creator>Kasidou</dc:creator>
  <cp:keywords/>
  <dc:description/>
  <cp:lastModifiedBy>edepolpc</cp:lastModifiedBy>
  <cp:revision>4</cp:revision>
  <cp:lastPrinted>2018-01-11T07:15:00Z</cp:lastPrinted>
  <dcterms:created xsi:type="dcterms:W3CDTF">2021-07-02T12:43:00Z</dcterms:created>
  <dcterms:modified xsi:type="dcterms:W3CDTF">2021-07-02T13:02:00Z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