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F3" w:rsidRPr="00D9302E" w:rsidRDefault="006B27F3" w:rsidP="006B27F3">
      <w:pPr>
        <w:pStyle w:val="a4"/>
        <w:rPr>
          <w:rFonts w:asciiTheme="minorHAnsi" w:hAnsiTheme="minorHAnsi" w:cstheme="minorHAnsi"/>
        </w:rPr>
      </w:pPr>
    </w:p>
    <w:p w:rsidR="00442AFA" w:rsidRPr="00E53001" w:rsidRDefault="00442AFA" w:rsidP="004A56F7">
      <w:pPr>
        <w:jc w:val="both"/>
        <w:rPr>
          <w:rFonts w:asciiTheme="minorHAnsi" w:hAnsiTheme="minorHAnsi" w:cstheme="minorHAnsi"/>
          <w:b/>
        </w:rPr>
      </w:pPr>
      <w:r w:rsidRPr="00E53001">
        <w:rPr>
          <w:rFonts w:asciiTheme="minorHAnsi" w:hAnsiTheme="minorHAnsi" w:cstheme="minorHAnsi"/>
          <w:b/>
        </w:rPr>
        <w:t>«</w:t>
      </w:r>
      <w:r w:rsidR="00E53001" w:rsidRPr="00E53001">
        <w:rPr>
          <w:rFonts w:cs="Arial"/>
          <w:b/>
        </w:rPr>
        <w:t>ΑΠΟΚΑΤΑΣΤΑΣΗ Ι.Ν. ΑΓΙΟΥ ΔΗΜΗΤΡΙΟΥ ΨΗΛΩΜΑΤΟΣ, Δ. ΜΕΤΕΩΡΩΝ</w:t>
      </w:r>
      <w:r w:rsidRPr="00E53001">
        <w:rPr>
          <w:rFonts w:asciiTheme="minorHAnsi" w:hAnsiTheme="minorHAnsi" w:cstheme="minorHAnsi"/>
          <w:b/>
        </w:rPr>
        <w:t>»</w:t>
      </w:r>
    </w:p>
    <w:p w:rsidR="00E53001" w:rsidRDefault="00442AFA" w:rsidP="00442AFA">
      <w:pPr>
        <w:jc w:val="both"/>
        <w:rPr>
          <w:rFonts w:asciiTheme="minorHAnsi" w:hAnsiTheme="minorHAnsi" w:cstheme="minorHAnsi"/>
        </w:rPr>
      </w:pPr>
      <w:r w:rsidRPr="00D9302E">
        <w:rPr>
          <w:rFonts w:asciiTheme="minorHAnsi" w:hAnsiTheme="minorHAnsi" w:cstheme="minorHAnsi"/>
        </w:rPr>
        <w:t>Το έργο «</w:t>
      </w:r>
      <w:r w:rsidR="00E53001" w:rsidRPr="00E53001">
        <w:rPr>
          <w:rFonts w:cs="Arial"/>
        </w:rPr>
        <w:t>ΑΠΟΚΑΤΑΣΤΑΣΗ Ι.Ν. ΑΓΙΟΥ ΔΗΜΗΤΡΙΟΥ ΨΗΛΩΜΑΤΟΣ, Δ. ΜΕΤΕΩΡΩΝ</w:t>
      </w:r>
      <w:r w:rsidRPr="00D9302E">
        <w:rPr>
          <w:rFonts w:asciiTheme="minorHAnsi" w:hAnsiTheme="minorHAnsi" w:cstheme="minorHAnsi"/>
        </w:rPr>
        <w:t>» εντάχθηκε στο Επιχειρησιακό Πρόγραμμα «Περιφερειακό Επιχειρησιακό Πρόγραμμα Θεσσαλί</w:t>
      </w:r>
      <w:r w:rsidR="004A56F7">
        <w:rPr>
          <w:rFonts w:asciiTheme="minorHAnsi" w:hAnsiTheme="minorHAnsi" w:cstheme="minorHAnsi"/>
        </w:rPr>
        <w:t xml:space="preserve">ας 2014-2020» με προϋπολογισμό </w:t>
      </w:r>
      <w:r w:rsidR="00E53001" w:rsidRPr="00E53001">
        <w:rPr>
          <w:rFonts w:asciiTheme="minorHAnsi" w:hAnsiTheme="minorHAnsi" w:cstheme="minorHAnsi"/>
        </w:rPr>
        <w:t>500</w:t>
      </w:r>
      <w:r w:rsidR="000B263B">
        <w:rPr>
          <w:rFonts w:asciiTheme="minorHAnsi" w:hAnsiTheme="minorHAnsi" w:cstheme="minorHAnsi"/>
        </w:rPr>
        <w:t>.0</w:t>
      </w:r>
      <w:r w:rsidRPr="00D9302E">
        <w:rPr>
          <w:rFonts w:asciiTheme="minorHAnsi" w:hAnsiTheme="minorHAnsi" w:cstheme="minorHAnsi"/>
        </w:rPr>
        <w:t xml:space="preserve">00,00€, </w:t>
      </w:r>
      <w:r w:rsidR="00900CBF" w:rsidRPr="00D9302E">
        <w:rPr>
          <w:rFonts w:asciiTheme="minorHAnsi" w:hAnsiTheme="minorHAnsi" w:cstheme="minorHAnsi"/>
        </w:rPr>
        <w:t xml:space="preserve">με </w:t>
      </w:r>
      <w:r w:rsidRPr="00D9302E">
        <w:rPr>
          <w:rFonts w:asciiTheme="minorHAnsi" w:hAnsiTheme="minorHAnsi" w:cstheme="minorHAnsi"/>
        </w:rPr>
        <w:t>χρηματοδότηση από το Ευρωπαϊκό Ταμείο Περιφερ</w:t>
      </w:r>
      <w:r w:rsidR="004A56F7">
        <w:rPr>
          <w:rFonts w:asciiTheme="minorHAnsi" w:hAnsiTheme="minorHAnsi" w:cstheme="minorHAnsi"/>
        </w:rPr>
        <w:t>ειακής Ανάπτυξης και δικαιούχο</w:t>
      </w:r>
      <w:r w:rsidRPr="00D9302E">
        <w:rPr>
          <w:rFonts w:asciiTheme="minorHAnsi" w:hAnsiTheme="minorHAnsi" w:cstheme="minorHAnsi"/>
        </w:rPr>
        <w:t xml:space="preserve"> την Εφορεία Αρχαιοτήτων </w:t>
      </w:r>
      <w:r w:rsidR="004A56F7">
        <w:rPr>
          <w:rFonts w:asciiTheme="minorHAnsi" w:hAnsiTheme="minorHAnsi" w:cstheme="minorHAnsi"/>
        </w:rPr>
        <w:t>Τρικάλων</w:t>
      </w:r>
      <w:r w:rsidRPr="00D9302E">
        <w:rPr>
          <w:rFonts w:asciiTheme="minorHAnsi" w:hAnsiTheme="minorHAnsi" w:cstheme="minorHAnsi"/>
        </w:rPr>
        <w:t>.</w:t>
      </w:r>
    </w:p>
    <w:p w:rsidR="00DF0A57" w:rsidRPr="00D9302E" w:rsidRDefault="00E53001" w:rsidP="00875651">
      <w:pPr>
        <w:jc w:val="both"/>
        <w:rPr>
          <w:rFonts w:asciiTheme="minorHAnsi" w:hAnsiTheme="minorHAnsi" w:cstheme="minorHAnsi"/>
        </w:rPr>
      </w:pPr>
      <w:r w:rsidRPr="00E53001">
        <w:rPr>
          <w:rFonts w:cs="Arial"/>
        </w:rPr>
        <w:t xml:space="preserve">Ο Ι. Ναός του Αγίου Δημητρίου βρίσκεται στον οικισμό Ψήλωμα, Δ. Μετεώρων. Πρόκειται για </w:t>
      </w:r>
      <w:proofErr w:type="spellStart"/>
      <w:r w:rsidRPr="00E53001">
        <w:rPr>
          <w:rFonts w:cs="Arial"/>
        </w:rPr>
        <w:t>τρίκλιτη</w:t>
      </w:r>
      <w:proofErr w:type="spellEnd"/>
      <w:r w:rsidRPr="00E53001">
        <w:rPr>
          <w:rFonts w:cs="Arial"/>
        </w:rPr>
        <w:t xml:space="preserve"> θολοσκέπαστη βασιλική με τοιχογραφίες που χρονολογούνται στα τέλη του 18ου αιώνα (1791). Ο ναός έχει χαρακτηρισθεί ως ιστορικό διατηρητέο μνημείο. Οι επεμβάσεις αφορούν σε: αποκατάσταση εξωτερικών όψεων ναού, στερέωση των τοιχογραφιών, </w:t>
      </w:r>
      <w:proofErr w:type="spellStart"/>
      <w:r w:rsidRPr="00E53001">
        <w:rPr>
          <w:rFonts w:cs="Arial"/>
        </w:rPr>
        <w:t>ομογενοποίηση</w:t>
      </w:r>
      <w:proofErr w:type="spellEnd"/>
      <w:r w:rsidRPr="00E53001">
        <w:rPr>
          <w:rFonts w:cs="Arial"/>
        </w:rPr>
        <w:t xml:space="preserve"> λιθόχτιστου κελύφους με εφαρμογή </w:t>
      </w:r>
      <w:proofErr w:type="spellStart"/>
      <w:r w:rsidRPr="00E53001">
        <w:rPr>
          <w:rFonts w:cs="Arial"/>
        </w:rPr>
        <w:t>ενεμάτων</w:t>
      </w:r>
      <w:proofErr w:type="spellEnd"/>
      <w:r w:rsidRPr="00E53001">
        <w:rPr>
          <w:rFonts w:cs="Arial"/>
        </w:rPr>
        <w:t xml:space="preserve"> μονόπλευρα από την εξωτερική παρειά της περιμετρικής λιθοδομής, ενίσχυση κελύφους στη, αποκατάσταση </w:t>
      </w:r>
      <w:proofErr w:type="spellStart"/>
      <w:r w:rsidRPr="00E53001">
        <w:rPr>
          <w:rFonts w:cs="Arial"/>
        </w:rPr>
        <w:t>θολοδομίας</w:t>
      </w:r>
      <w:proofErr w:type="spellEnd"/>
      <w:r w:rsidRPr="00E53001">
        <w:rPr>
          <w:rFonts w:cs="Arial"/>
        </w:rPr>
        <w:t xml:space="preserve"> και επιστέγασης, ενίσχυση περίδεσης κελύφους, κατασκευή ανοικτού αποστραγγιστικού καναλιού για τη συλλογή και απομάκρυνση των όμβριων υδάτων, διαμόρφωση περιβάλλοντος χώρου, Η/Μ εγκαταστάσεις, σήμανση</w:t>
      </w:r>
      <w:r w:rsidR="005D065C" w:rsidRPr="005D065C">
        <w:rPr>
          <w:rFonts w:cs="Arial"/>
        </w:rPr>
        <w:t xml:space="preserve"> </w:t>
      </w:r>
      <w:r w:rsidRPr="00E53001">
        <w:rPr>
          <w:rFonts w:cs="Arial"/>
        </w:rPr>
        <w:t>-</w:t>
      </w:r>
      <w:r w:rsidR="005D065C" w:rsidRPr="005D065C">
        <w:rPr>
          <w:rFonts w:cs="Arial"/>
        </w:rPr>
        <w:t xml:space="preserve"> </w:t>
      </w:r>
      <w:r w:rsidRPr="00E53001">
        <w:rPr>
          <w:rFonts w:cs="Arial"/>
        </w:rPr>
        <w:t>πληροφόρηση</w:t>
      </w:r>
      <w:r w:rsidR="007A63A2" w:rsidRPr="00E53001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DF0A57" w:rsidRPr="00D9302E" w:rsidSect="00535ECD">
      <w:headerReference w:type="default" r:id="rId9"/>
      <w:footerReference w:type="default" r:id="rId10"/>
      <w:pgSz w:w="11906" w:h="16838"/>
      <w:pgMar w:top="2237" w:right="1797" w:bottom="1276" w:left="851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25" w:rsidRDefault="00A93F25" w:rsidP="00117712">
      <w:pPr>
        <w:spacing w:after="0" w:line="240" w:lineRule="auto"/>
      </w:pPr>
      <w:r>
        <w:separator/>
      </w:r>
    </w:p>
  </w:endnote>
  <w:endnote w:type="continuationSeparator" w:id="0">
    <w:p w:rsidR="00A93F25" w:rsidRDefault="00A93F25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CD" w:rsidRDefault="00535ECD" w:rsidP="007C447F">
    <w:pPr>
      <w:rPr>
        <w:b/>
      </w:rPr>
    </w:pPr>
  </w:p>
  <w:p w:rsidR="001F0A6C" w:rsidRPr="006B27F3" w:rsidRDefault="00875651" w:rsidP="007C447F">
    <w:pPr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5pt;height:115.5pt">
          <v:imagedata r:id="rId1" o:title="logo the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25" w:rsidRDefault="00A93F25" w:rsidP="00117712">
      <w:pPr>
        <w:spacing w:after="0" w:line="240" w:lineRule="auto"/>
      </w:pPr>
      <w:r>
        <w:separator/>
      </w:r>
    </w:p>
  </w:footnote>
  <w:footnote w:type="continuationSeparator" w:id="0">
    <w:p w:rsidR="00A93F25" w:rsidRDefault="00A93F25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2E" w:rsidRDefault="00D9302E" w:rsidP="00D9302E">
    <w:pPr>
      <w:pStyle w:val="a4"/>
      <w:rPr>
        <w:noProof/>
        <w:lang w:eastAsia="el-GR"/>
      </w:rPr>
    </w:pPr>
  </w:p>
  <w:p w:rsidR="00D9302E" w:rsidRDefault="00D9302E" w:rsidP="00D9302E">
    <w:pPr>
      <w:pStyle w:val="a4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-87630</wp:posOffset>
          </wp:positionV>
          <wp:extent cx="482600" cy="458470"/>
          <wp:effectExtent l="0" t="0" r="0" b="0"/>
          <wp:wrapNone/>
          <wp:docPr id="18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02E" w:rsidRDefault="00D9302E" w:rsidP="00D9302E">
    <w:pPr>
      <w:pStyle w:val="a4"/>
      <w:rPr>
        <w:noProof/>
        <w:lang w:eastAsia="el-GR"/>
      </w:rPr>
    </w:pPr>
  </w:p>
  <w:p w:rsidR="00D9302E" w:rsidRDefault="00D9302E" w:rsidP="00D9302E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          </w:t>
    </w:r>
  </w:p>
  <w:p w:rsidR="00D9302E" w:rsidRDefault="00D9302E" w:rsidP="00D9302E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D9302E" w:rsidRPr="004A56F7" w:rsidRDefault="00D9302E" w:rsidP="00D9302E">
    <w:pPr>
      <w:pStyle w:val="a4"/>
      <w:ind w:left="5529"/>
      <w:rPr>
        <w:noProof/>
        <w:lang w:eastAsia="el-GR"/>
      </w:rPr>
    </w:pPr>
    <w:r>
      <w:rPr>
        <w:noProof/>
        <w:lang w:eastAsia="el-GR"/>
      </w:rPr>
      <w:t xml:space="preserve">Εφορεία Αρχαιοτήτων </w:t>
    </w:r>
    <w:r w:rsidR="004A56F7">
      <w:rPr>
        <w:noProof/>
        <w:lang w:val="en-GB" w:eastAsia="el-GR"/>
      </w:rPr>
      <w:t>T</w:t>
    </w:r>
    <w:r w:rsidR="004A56F7">
      <w:rPr>
        <w:noProof/>
        <w:lang w:eastAsia="el-GR"/>
      </w:rPr>
      <w:t>ρικάλων</w:t>
    </w:r>
  </w:p>
  <w:p w:rsidR="00D9302E" w:rsidRDefault="00D9302E" w:rsidP="00D9302E">
    <w:pPr>
      <w:pStyle w:val="a4"/>
      <w:ind w:left="55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6602C"/>
    <w:rsid w:val="000B263B"/>
    <w:rsid w:val="00117712"/>
    <w:rsid w:val="00152FFE"/>
    <w:rsid w:val="00194996"/>
    <w:rsid w:val="001C4BFB"/>
    <w:rsid w:val="001C5F29"/>
    <w:rsid w:val="001F0A6C"/>
    <w:rsid w:val="00214ACD"/>
    <w:rsid w:val="00261F5E"/>
    <w:rsid w:val="002A00DC"/>
    <w:rsid w:val="00332FE1"/>
    <w:rsid w:val="00333C47"/>
    <w:rsid w:val="00360DEC"/>
    <w:rsid w:val="003D0ADD"/>
    <w:rsid w:val="003E686B"/>
    <w:rsid w:val="00437A43"/>
    <w:rsid w:val="00442AFA"/>
    <w:rsid w:val="00495695"/>
    <w:rsid w:val="004A2EBA"/>
    <w:rsid w:val="004A56F7"/>
    <w:rsid w:val="004C54C5"/>
    <w:rsid w:val="004D67CD"/>
    <w:rsid w:val="00535ECD"/>
    <w:rsid w:val="005439AA"/>
    <w:rsid w:val="00552270"/>
    <w:rsid w:val="005A7ED1"/>
    <w:rsid w:val="005D065C"/>
    <w:rsid w:val="006025D4"/>
    <w:rsid w:val="006069E8"/>
    <w:rsid w:val="00606F91"/>
    <w:rsid w:val="006B27F3"/>
    <w:rsid w:val="006C3441"/>
    <w:rsid w:val="00734046"/>
    <w:rsid w:val="007A63A2"/>
    <w:rsid w:val="007B1394"/>
    <w:rsid w:val="007C447F"/>
    <w:rsid w:val="007F58E5"/>
    <w:rsid w:val="007F73CE"/>
    <w:rsid w:val="00810394"/>
    <w:rsid w:val="00850A99"/>
    <w:rsid w:val="00875651"/>
    <w:rsid w:val="00900CBF"/>
    <w:rsid w:val="00904EA7"/>
    <w:rsid w:val="00987481"/>
    <w:rsid w:val="009C481C"/>
    <w:rsid w:val="00A23059"/>
    <w:rsid w:val="00A43FFF"/>
    <w:rsid w:val="00A50761"/>
    <w:rsid w:val="00A616EF"/>
    <w:rsid w:val="00A67DA3"/>
    <w:rsid w:val="00A93F25"/>
    <w:rsid w:val="00AB26F0"/>
    <w:rsid w:val="00AC2E83"/>
    <w:rsid w:val="00B00C16"/>
    <w:rsid w:val="00B53FFF"/>
    <w:rsid w:val="00C81B4C"/>
    <w:rsid w:val="00CE508A"/>
    <w:rsid w:val="00D00078"/>
    <w:rsid w:val="00D572B4"/>
    <w:rsid w:val="00D80A6F"/>
    <w:rsid w:val="00D9302E"/>
    <w:rsid w:val="00DF0A57"/>
    <w:rsid w:val="00E53001"/>
    <w:rsid w:val="00E560A2"/>
    <w:rsid w:val="00E95C14"/>
    <w:rsid w:val="00EF3FD9"/>
    <w:rsid w:val="00F00BA5"/>
    <w:rsid w:val="00F20F86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E1D0BD1-512C-483B-8D1E-FE50344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117712"/>
    <w:rPr>
      <w:rFonts w:cs="Times New Roman"/>
    </w:rPr>
  </w:style>
  <w:style w:type="paragraph" w:styleId="a5">
    <w:name w:val="footer"/>
    <w:basedOn w:val="a"/>
    <w:link w:val="Char1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1177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3C587-5A69-4E49-B09E-2B67906C708A}"/>
</file>

<file path=customXml/itemProps2.xml><?xml version="1.0" encoding="utf-8"?>
<ds:datastoreItem xmlns:ds="http://schemas.openxmlformats.org/officeDocument/2006/customXml" ds:itemID="{33789ED3-1665-40C1-98EA-011C0DF1EBFC}"/>
</file>

<file path=customXml/itemProps3.xml><?xml version="1.0" encoding="utf-8"?>
<ds:datastoreItem xmlns:ds="http://schemas.openxmlformats.org/officeDocument/2006/customXml" ds:itemID="{4066C8D5-4724-4E85-AAC2-D921E0C23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6</cp:revision>
  <cp:lastPrinted>2018-01-11T07:15:00Z</cp:lastPrinted>
  <dcterms:created xsi:type="dcterms:W3CDTF">2021-07-02T12:57:00Z</dcterms:created>
  <dcterms:modified xsi:type="dcterms:W3CDTF">2021-07-12T14:11:00Z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